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68979B" w14:textId="02AA7555" w:rsidR="6737EFB2" w:rsidRDefault="6737EFB2" w:rsidP="75FAE707">
      <w:pPr>
        <w:spacing w:line="257" w:lineRule="auto"/>
        <w:jc w:val="center"/>
        <w:rPr>
          <w:rFonts w:eastAsia="Arial" w:cs="Arial"/>
          <w:b/>
          <w:bCs/>
          <w:color w:val="007DC5"/>
          <w:sz w:val="24"/>
          <w:szCs w:val="24"/>
        </w:rPr>
      </w:pPr>
      <w:r w:rsidRPr="75FAE707">
        <w:rPr>
          <w:rFonts w:eastAsia="Arial" w:cs="Arial"/>
          <w:b/>
          <w:bCs/>
          <w:color w:val="007DC5"/>
          <w:sz w:val="24"/>
          <w:szCs w:val="24"/>
        </w:rPr>
        <w:t>Topcon to showcase latest technologies for geospatial industry at Intergeo</w:t>
      </w:r>
      <w:r>
        <w:br/>
      </w:r>
    </w:p>
    <w:p w14:paraId="064FF7B5" w14:textId="6A34589C" w:rsidR="00A95262" w:rsidRDefault="00C47FC8" w:rsidP="38F4090D">
      <w:pPr>
        <w:spacing w:after="0" w:line="257" w:lineRule="auto"/>
        <w:rPr>
          <w:rFonts w:eastAsia="Arial" w:cs="Arial"/>
          <w:sz w:val="20"/>
          <w:szCs w:val="20"/>
        </w:rPr>
      </w:pPr>
      <w:r>
        <w:rPr>
          <w:rFonts w:eastAsia="Arial" w:cs="Arial"/>
          <w:i/>
          <w:iCs/>
          <w:color w:val="2D2D2D"/>
          <w:sz w:val="20"/>
          <w:szCs w:val="20"/>
        </w:rPr>
        <w:t>BERLIN</w:t>
      </w:r>
      <w:r w:rsidR="6737EFB2" w:rsidRPr="21A0EF34">
        <w:rPr>
          <w:rFonts w:eastAsia="Arial" w:cs="Arial"/>
          <w:i/>
          <w:iCs/>
          <w:color w:val="2D2D2D"/>
          <w:sz w:val="20"/>
          <w:szCs w:val="20"/>
        </w:rPr>
        <w:t xml:space="preserve"> </w:t>
      </w:r>
      <w:r w:rsidR="6737EFB2" w:rsidRPr="00526497">
        <w:rPr>
          <w:rFonts w:eastAsia="Arial" w:cs="Arial"/>
          <w:i/>
          <w:iCs/>
          <w:color w:val="000000" w:themeColor="text1"/>
          <w:sz w:val="20"/>
          <w:szCs w:val="20"/>
        </w:rPr>
        <w:t xml:space="preserve">– </w:t>
      </w:r>
      <w:r w:rsidR="00526497" w:rsidRPr="00526497">
        <w:rPr>
          <w:rFonts w:eastAsia="Arial" w:cs="Arial"/>
          <w:i/>
          <w:iCs/>
          <w:color w:val="000000" w:themeColor="text1"/>
          <w:sz w:val="20"/>
          <w:szCs w:val="20"/>
        </w:rPr>
        <w:t xml:space="preserve">October </w:t>
      </w:r>
      <w:r w:rsidR="00745FBA">
        <w:rPr>
          <w:rFonts w:eastAsia="Arial" w:cs="Arial"/>
          <w:i/>
          <w:iCs/>
          <w:color w:val="000000" w:themeColor="text1"/>
          <w:sz w:val="20"/>
          <w:szCs w:val="20"/>
        </w:rPr>
        <w:t>5</w:t>
      </w:r>
      <w:r w:rsidR="00526497" w:rsidRPr="00526497">
        <w:rPr>
          <w:rFonts w:eastAsia="Arial" w:cs="Arial"/>
          <w:i/>
          <w:iCs/>
          <w:color w:val="000000" w:themeColor="text1"/>
          <w:sz w:val="20"/>
          <w:szCs w:val="20"/>
        </w:rPr>
        <w:t>, 202</w:t>
      </w:r>
      <w:r w:rsidR="008F573B">
        <w:rPr>
          <w:rFonts w:eastAsia="Arial" w:cs="Arial"/>
          <w:i/>
          <w:iCs/>
          <w:color w:val="000000" w:themeColor="text1"/>
          <w:sz w:val="20"/>
          <w:szCs w:val="20"/>
        </w:rPr>
        <w:t>3</w:t>
      </w:r>
      <w:r w:rsidR="00526497" w:rsidRPr="00526497">
        <w:rPr>
          <w:rFonts w:eastAsia="Arial" w:cs="Arial"/>
          <w:i/>
          <w:iCs/>
          <w:color w:val="000000" w:themeColor="text1"/>
          <w:sz w:val="20"/>
          <w:szCs w:val="20"/>
        </w:rPr>
        <w:t xml:space="preserve"> </w:t>
      </w:r>
      <w:r w:rsidR="6737EFB2" w:rsidRPr="00526497">
        <w:rPr>
          <w:rFonts w:eastAsia="Arial" w:cs="Arial"/>
          <w:i/>
          <w:iCs/>
          <w:color w:val="000000" w:themeColor="text1"/>
          <w:sz w:val="20"/>
          <w:szCs w:val="20"/>
        </w:rPr>
        <w:t xml:space="preserve">– </w:t>
      </w:r>
      <w:hyperlink r:id="rId9">
        <w:r w:rsidR="6737EFB2" w:rsidRPr="21A0EF34">
          <w:rPr>
            <w:rStyle w:val="Hyperlink"/>
            <w:rFonts w:eastAsia="Arial" w:cs="Arial"/>
            <w:sz w:val="20"/>
            <w:szCs w:val="20"/>
          </w:rPr>
          <w:t>Topcon Positioning Systems</w:t>
        </w:r>
      </w:hyperlink>
      <w:r w:rsidR="6737EFB2" w:rsidRPr="21A0EF34">
        <w:rPr>
          <w:rFonts w:eastAsia="Arial" w:cs="Arial"/>
          <w:sz w:val="20"/>
          <w:szCs w:val="20"/>
        </w:rPr>
        <w:t xml:space="preserve"> </w:t>
      </w:r>
      <w:r>
        <w:rPr>
          <w:rFonts w:eastAsia="Arial" w:cs="Arial"/>
          <w:sz w:val="20"/>
          <w:szCs w:val="20"/>
        </w:rPr>
        <w:t xml:space="preserve">announces it will exhibit at Intergeo 2023, </w:t>
      </w:r>
      <w:r w:rsidR="00435344" w:rsidRPr="21A0EF34">
        <w:rPr>
          <w:rFonts w:eastAsia="Arial" w:cs="Arial"/>
          <w:sz w:val="20"/>
          <w:szCs w:val="20"/>
        </w:rPr>
        <w:t xml:space="preserve">joining </w:t>
      </w:r>
      <w:r w:rsidR="6737EFB2" w:rsidRPr="21A0EF34">
        <w:rPr>
          <w:rFonts w:eastAsia="Arial" w:cs="Arial"/>
          <w:sz w:val="20"/>
          <w:szCs w:val="20"/>
        </w:rPr>
        <w:t xml:space="preserve">a global </w:t>
      </w:r>
      <w:r w:rsidR="0E18182B" w:rsidRPr="21A0EF34">
        <w:rPr>
          <w:rFonts w:eastAsia="Arial" w:cs="Arial"/>
          <w:sz w:val="20"/>
          <w:szCs w:val="20"/>
        </w:rPr>
        <w:t xml:space="preserve">community </w:t>
      </w:r>
      <w:r w:rsidR="6737EFB2" w:rsidRPr="21A0EF34">
        <w:rPr>
          <w:rFonts w:eastAsia="Arial" w:cs="Arial"/>
          <w:sz w:val="20"/>
          <w:szCs w:val="20"/>
        </w:rPr>
        <w:t>of</w:t>
      </w:r>
      <w:r w:rsidR="00435344" w:rsidRPr="21A0EF34">
        <w:rPr>
          <w:rFonts w:eastAsia="Arial" w:cs="Arial"/>
          <w:sz w:val="20"/>
          <w:szCs w:val="20"/>
        </w:rPr>
        <w:t xml:space="preserve"> </w:t>
      </w:r>
      <w:r w:rsidR="6737EFB2" w:rsidRPr="21A0EF34">
        <w:rPr>
          <w:rFonts w:eastAsia="Arial" w:cs="Arial"/>
          <w:sz w:val="20"/>
          <w:szCs w:val="20"/>
        </w:rPr>
        <w:t xml:space="preserve">experts and professionals </w:t>
      </w:r>
      <w:r w:rsidR="00A95262">
        <w:rPr>
          <w:rFonts w:eastAsia="Arial" w:cs="Arial"/>
          <w:sz w:val="20"/>
          <w:szCs w:val="20"/>
        </w:rPr>
        <w:t>at the</w:t>
      </w:r>
      <w:r>
        <w:rPr>
          <w:rFonts w:eastAsia="Arial" w:cs="Arial"/>
          <w:sz w:val="20"/>
          <w:szCs w:val="20"/>
        </w:rPr>
        <w:t xml:space="preserve"> annual </w:t>
      </w:r>
      <w:r w:rsidR="00A95262" w:rsidRPr="00E30CBF">
        <w:rPr>
          <w:sz w:val="20"/>
          <w:szCs w:val="20"/>
        </w:rPr>
        <w:t>international event for geospatial applications</w:t>
      </w:r>
      <w:r w:rsidR="00A95262">
        <w:rPr>
          <w:sz w:val="20"/>
          <w:szCs w:val="20"/>
        </w:rPr>
        <w:t>.</w:t>
      </w:r>
    </w:p>
    <w:p w14:paraId="0BCFC1E3" w14:textId="77777777" w:rsidR="00A95262" w:rsidRDefault="00A95262" w:rsidP="38F4090D">
      <w:pPr>
        <w:spacing w:after="0" w:line="257" w:lineRule="auto"/>
        <w:rPr>
          <w:rFonts w:eastAsia="Arial" w:cs="Arial"/>
          <w:sz w:val="20"/>
          <w:szCs w:val="20"/>
        </w:rPr>
      </w:pPr>
    </w:p>
    <w:p w14:paraId="09438EF3" w14:textId="0D13BC55" w:rsidR="6737EFB2" w:rsidRPr="00D2494B" w:rsidRDefault="6737EFB2" w:rsidP="38F4090D">
      <w:pPr>
        <w:spacing w:after="0" w:line="257" w:lineRule="auto"/>
        <w:rPr>
          <w:rFonts w:eastAsia="Arial" w:cs="Arial"/>
          <w:sz w:val="20"/>
          <w:szCs w:val="20"/>
        </w:rPr>
      </w:pPr>
      <w:r w:rsidRPr="21A0EF34">
        <w:rPr>
          <w:rFonts w:eastAsia="Arial" w:cs="Arial"/>
          <w:sz w:val="20"/>
          <w:szCs w:val="20"/>
        </w:rPr>
        <w:t xml:space="preserve">The company will </w:t>
      </w:r>
      <w:r w:rsidR="00E638F6">
        <w:rPr>
          <w:rFonts w:eastAsia="Arial" w:cs="Arial"/>
          <w:sz w:val="20"/>
          <w:szCs w:val="20"/>
        </w:rPr>
        <w:t>showcase</w:t>
      </w:r>
      <w:r w:rsidRPr="21A0EF34">
        <w:rPr>
          <w:rFonts w:eastAsia="Arial" w:cs="Arial"/>
          <w:sz w:val="20"/>
          <w:szCs w:val="20"/>
        </w:rPr>
        <w:t xml:space="preserve"> the latest technologies for geopositioning, surveying</w:t>
      </w:r>
      <w:r w:rsidR="12B4E14E" w:rsidRPr="21A0EF34">
        <w:rPr>
          <w:rFonts w:eastAsia="Arial" w:cs="Arial"/>
          <w:sz w:val="20"/>
          <w:szCs w:val="20"/>
        </w:rPr>
        <w:t>,</w:t>
      </w:r>
      <w:r w:rsidRPr="21A0EF34">
        <w:rPr>
          <w:rFonts w:eastAsia="Arial" w:cs="Arial"/>
          <w:sz w:val="20"/>
          <w:szCs w:val="20"/>
        </w:rPr>
        <w:t xml:space="preserve"> </w:t>
      </w:r>
      <w:r w:rsidR="60D8EB30" w:rsidRPr="21A0EF34">
        <w:rPr>
          <w:rFonts w:eastAsia="Arial" w:cs="Arial"/>
          <w:sz w:val="20"/>
          <w:szCs w:val="20"/>
        </w:rPr>
        <w:t xml:space="preserve">construction </w:t>
      </w:r>
      <w:r w:rsidRPr="21A0EF34">
        <w:rPr>
          <w:rFonts w:eastAsia="Arial" w:cs="Arial"/>
          <w:sz w:val="20"/>
          <w:szCs w:val="20"/>
        </w:rPr>
        <w:t xml:space="preserve">verification, monitoring and network correction, </w:t>
      </w:r>
      <w:r w:rsidR="00E638F6">
        <w:rPr>
          <w:rFonts w:eastAsia="Arial" w:cs="Arial"/>
          <w:sz w:val="20"/>
          <w:szCs w:val="20"/>
        </w:rPr>
        <w:t>and provide</w:t>
      </w:r>
      <w:r w:rsidRPr="21A0EF34">
        <w:rPr>
          <w:rFonts w:eastAsia="Arial" w:cs="Arial"/>
          <w:sz w:val="20"/>
          <w:szCs w:val="20"/>
        </w:rPr>
        <w:t xml:space="preserve"> live demonstrations and individual consultations at Hall 1.2 Booth C1.053.</w:t>
      </w:r>
      <w:r w:rsidR="00FE0526" w:rsidRPr="21A0EF34">
        <w:rPr>
          <w:rFonts w:eastAsia="Arial" w:cs="Arial"/>
          <w:sz w:val="20"/>
          <w:szCs w:val="20"/>
        </w:rPr>
        <w:t xml:space="preserve"> </w:t>
      </w:r>
      <w:r w:rsidR="00A95262">
        <w:rPr>
          <w:rFonts w:eastAsia="Arial" w:cs="Arial"/>
          <w:sz w:val="20"/>
          <w:szCs w:val="20"/>
        </w:rPr>
        <w:t>K</w:t>
      </w:r>
      <w:r w:rsidR="00FE0526" w:rsidRPr="21A0EF34">
        <w:rPr>
          <w:rFonts w:eastAsia="Arial" w:cs="Arial"/>
          <w:sz w:val="20"/>
          <w:szCs w:val="20"/>
        </w:rPr>
        <w:t xml:space="preserve">ey solutions </w:t>
      </w:r>
      <w:r w:rsidR="00A95262">
        <w:rPr>
          <w:rFonts w:eastAsia="Arial" w:cs="Arial"/>
          <w:sz w:val="20"/>
          <w:szCs w:val="20"/>
        </w:rPr>
        <w:t xml:space="preserve">to be featured </w:t>
      </w:r>
      <w:r w:rsidR="00FE0526" w:rsidRPr="21A0EF34">
        <w:rPr>
          <w:rFonts w:eastAsia="Arial" w:cs="Arial"/>
          <w:sz w:val="20"/>
          <w:szCs w:val="20"/>
        </w:rPr>
        <w:t xml:space="preserve">from </w:t>
      </w:r>
      <w:r w:rsidR="00A95262">
        <w:rPr>
          <w:rFonts w:eastAsia="Arial" w:cs="Arial"/>
          <w:sz w:val="20"/>
          <w:szCs w:val="20"/>
        </w:rPr>
        <w:t>the Topcon</w:t>
      </w:r>
      <w:r w:rsidR="00A95262" w:rsidRPr="21A0EF34">
        <w:rPr>
          <w:rFonts w:eastAsia="Arial" w:cs="Arial"/>
          <w:sz w:val="20"/>
          <w:szCs w:val="20"/>
        </w:rPr>
        <w:t xml:space="preserve"> </w:t>
      </w:r>
      <w:r w:rsidR="00FE0526" w:rsidRPr="21A0EF34">
        <w:rPr>
          <w:rFonts w:eastAsia="Arial" w:cs="Arial"/>
          <w:sz w:val="20"/>
          <w:szCs w:val="20"/>
        </w:rPr>
        <w:t xml:space="preserve">portfolio </w:t>
      </w:r>
      <w:r w:rsidR="00A95262" w:rsidRPr="21A0EF34">
        <w:rPr>
          <w:rFonts w:eastAsia="Arial" w:cs="Arial"/>
          <w:sz w:val="20"/>
          <w:szCs w:val="20"/>
        </w:rPr>
        <w:t>includ</w:t>
      </w:r>
      <w:r w:rsidR="00A95262">
        <w:rPr>
          <w:rFonts w:eastAsia="Arial" w:cs="Arial"/>
          <w:sz w:val="20"/>
          <w:szCs w:val="20"/>
        </w:rPr>
        <w:t>e</w:t>
      </w:r>
      <w:r w:rsidR="00A95262" w:rsidRPr="21A0EF34">
        <w:rPr>
          <w:rFonts w:eastAsia="Arial" w:cs="Arial"/>
          <w:sz w:val="20"/>
          <w:szCs w:val="20"/>
        </w:rPr>
        <w:t xml:space="preserve"> </w:t>
      </w:r>
      <w:r w:rsidR="00603160" w:rsidRPr="21A0EF34">
        <w:rPr>
          <w:rFonts w:eastAsia="Arial" w:cs="Arial"/>
          <w:sz w:val="20"/>
          <w:szCs w:val="20"/>
        </w:rPr>
        <w:t xml:space="preserve">its </w:t>
      </w:r>
      <w:hyperlink r:id="rId10">
        <w:r w:rsidR="00603160" w:rsidRPr="21A0EF34">
          <w:rPr>
            <w:rStyle w:val="Hyperlink"/>
            <w:rFonts w:eastAsia="Arial" w:cs="Arial"/>
            <w:sz w:val="20"/>
            <w:szCs w:val="20"/>
          </w:rPr>
          <w:t>Hybrid Positioning system</w:t>
        </w:r>
      </w:hyperlink>
      <w:r w:rsidR="00603160" w:rsidRPr="21A0EF34">
        <w:rPr>
          <w:rFonts w:eastAsia="Arial" w:cs="Arial"/>
          <w:sz w:val="20"/>
          <w:szCs w:val="20"/>
        </w:rPr>
        <w:t xml:space="preserve">, </w:t>
      </w:r>
      <w:hyperlink r:id="rId11">
        <w:r w:rsidR="0009271E" w:rsidRPr="21A0EF34">
          <w:rPr>
            <w:rStyle w:val="Hyperlink"/>
            <w:rFonts w:eastAsia="Arial" w:cs="Arial"/>
            <w:sz w:val="20"/>
            <w:szCs w:val="20"/>
          </w:rPr>
          <w:t>Delta</w:t>
        </w:r>
      </w:hyperlink>
      <w:r w:rsidR="0009271E" w:rsidRPr="21A0EF34">
        <w:rPr>
          <w:rFonts w:eastAsia="Arial" w:cs="Arial"/>
          <w:sz w:val="20"/>
          <w:szCs w:val="20"/>
        </w:rPr>
        <w:t xml:space="preserve"> deformation monitoring solutions</w:t>
      </w:r>
      <w:r w:rsidR="58B3ADC6" w:rsidRPr="21A0EF34">
        <w:rPr>
          <w:rFonts w:eastAsia="Arial" w:cs="Arial"/>
          <w:sz w:val="20"/>
          <w:szCs w:val="20"/>
        </w:rPr>
        <w:t>,</w:t>
      </w:r>
      <w:r w:rsidR="0009271E" w:rsidRPr="21A0EF34">
        <w:rPr>
          <w:rFonts w:eastAsia="Arial" w:cs="Arial"/>
          <w:sz w:val="20"/>
          <w:szCs w:val="20"/>
        </w:rPr>
        <w:t xml:space="preserve"> and </w:t>
      </w:r>
      <w:r w:rsidR="004179FF" w:rsidRPr="21A0EF34">
        <w:rPr>
          <w:rFonts w:eastAsia="Arial" w:cs="Arial"/>
          <w:sz w:val="20"/>
          <w:szCs w:val="20"/>
        </w:rPr>
        <w:t xml:space="preserve">real-time network correction service, </w:t>
      </w:r>
      <w:hyperlink r:id="rId12">
        <w:r w:rsidR="00DF7380" w:rsidRPr="21A0EF34">
          <w:rPr>
            <w:rStyle w:val="Hyperlink"/>
            <w:rFonts w:eastAsia="Arial" w:cs="Arial"/>
            <w:sz w:val="20"/>
            <w:szCs w:val="20"/>
          </w:rPr>
          <w:t>Topnet Live</w:t>
        </w:r>
      </w:hyperlink>
      <w:r w:rsidR="004179FF" w:rsidRPr="21A0EF34">
        <w:rPr>
          <w:rFonts w:eastAsia="Arial" w:cs="Arial"/>
          <w:sz w:val="20"/>
          <w:szCs w:val="20"/>
        </w:rPr>
        <w:t>, among others.</w:t>
      </w:r>
    </w:p>
    <w:p w14:paraId="6CC34F01" w14:textId="336B6D9A" w:rsidR="6737EFB2" w:rsidRPr="00D2494B" w:rsidRDefault="6737EFB2" w:rsidP="75FAE707">
      <w:pPr>
        <w:spacing w:after="0" w:line="257" w:lineRule="auto"/>
        <w:rPr>
          <w:sz w:val="20"/>
          <w:szCs w:val="20"/>
        </w:rPr>
      </w:pPr>
      <w:r w:rsidRPr="38F4090D">
        <w:rPr>
          <w:rFonts w:eastAsia="Arial" w:cs="Arial"/>
          <w:sz w:val="20"/>
          <w:szCs w:val="20"/>
        </w:rPr>
        <w:t xml:space="preserve"> </w:t>
      </w:r>
    </w:p>
    <w:p w14:paraId="5C2B6FC8" w14:textId="0D0569F6" w:rsidR="6737EFB2" w:rsidRPr="00D2494B" w:rsidRDefault="0081766D" w:rsidP="75FAE707">
      <w:pPr>
        <w:spacing w:after="0" w:line="257" w:lineRule="auto"/>
        <w:rPr>
          <w:sz w:val="20"/>
          <w:szCs w:val="20"/>
        </w:rPr>
      </w:pPr>
      <w:r w:rsidRPr="2834B446">
        <w:rPr>
          <w:rFonts w:eastAsia="Arial" w:cs="Arial"/>
          <w:sz w:val="20"/>
          <w:szCs w:val="20"/>
        </w:rPr>
        <w:t>In addition,</w:t>
      </w:r>
      <w:r w:rsidR="6737EFB2" w:rsidRPr="2834B446">
        <w:rPr>
          <w:rFonts w:eastAsia="Arial" w:cs="Arial"/>
          <w:sz w:val="20"/>
          <w:szCs w:val="20"/>
        </w:rPr>
        <w:t xml:space="preserve"> Topcon</w:t>
      </w:r>
      <w:r w:rsidRPr="2834B446">
        <w:rPr>
          <w:rFonts w:eastAsia="Arial" w:cs="Arial"/>
          <w:sz w:val="20"/>
          <w:szCs w:val="20"/>
        </w:rPr>
        <w:t xml:space="preserve"> will display its </w:t>
      </w:r>
      <w:r w:rsidR="6142456C" w:rsidRPr="2834B446">
        <w:rPr>
          <w:rFonts w:eastAsia="Arial" w:cs="Arial"/>
          <w:sz w:val="20"/>
          <w:szCs w:val="20"/>
        </w:rPr>
        <w:t>recently</w:t>
      </w:r>
      <w:r w:rsidR="00C47FC8" w:rsidRPr="2834B446">
        <w:rPr>
          <w:rFonts w:eastAsia="Arial" w:cs="Arial"/>
          <w:sz w:val="20"/>
          <w:szCs w:val="20"/>
        </w:rPr>
        <w:t xml:space="preserve"> </w:t>
      </w:r>
      <w:r w:rsidR="6737EFB2" w:rsidRPr="2834B446">
        <w:rPr>
          <w:rFonts w:eastAsia="Arial" w:cs="Arial"/>
          <w:sz w:val="20"/>
          <w:szCs w:val="20"/>
        </w:rPr>
        <w:t xml:space="preserve">unveiled </w:t>
      </w:r>
      <w:hyperlink r:id="rId13">
        <w:r w:rsidR="6737EFB2" w:rsidRPr="2834B446">
          <w:rPr>
            <w:rStyle w:val="Hyperlink"/>
            <w:rFonts w:eastAsia="Arial" w:cs="Arial"/>
            <w:sz w:val="20"/>
            <w:szCs w:val="20"/>
          </w:rPr>
          <w:t>Aptix</w:t>
        </w:r>
      </w:hyperlink>
      <w:r w:rsidR="6737EFB2" w:rsidRPr="2834B446">
        <w:rPr>
          <w:rFonts w:eastAsia="Arial" w:cs="Arial"/>
          <w:sz w:val="20"/>
          <w:szCs w:val="20"/>
        </w:rPr>
        <w:t xml:space="preserve"> integration platform </w:t>
      </w:r>
      <w:r w:rsidR="73E8DCC7" w:rsidRPr="2834B446">
        <w:rPr>
          <w:rFonts w:eastAsia="Arial" w:cs="Arial"/>
          <w:sz w:val="20"/>
          <w:szCs w:val="20"/>
        </w:rPr>
        <w:t xml:space="preserve">as part of its </w:t>
      </w:r>
      <w:r w:rsidR="6737EFB2" w:rsidRPr="2834B446">
        <w:rPr>
          <w:rFonts w:eastAsia="Arial" w:cs="Arial"/>
          <w:sz w:val="20"/>
          <w:szCs w:val="20"/>
        </w:rPr>
        <w:t>Europe</w:t>
      </w:r>
      <w:r w:rsidR="70F674F8" w:rsidRPr="2834B446">
        <w:rPr>
          <w:rFonts w:eastAsia="Arial" w:cs="Arial"/>
          <w:sz w:val="20"/>
          <w:szCs w:val="20"/>
        </w:rPr>
        <w:t>an debut</w:t>
      </w:r>
      <w:r w:rsidR="6737EFB2" w:rsidRPr="2834B446">
        <w:rPr>
          <w:rFonts w:eastAsia="Arial" w:cs="Arial"/>
          <w:sz w:val="20"/>
          <w:szCs w:val="20"/>
        </w:rPr>
        <w:t>. The new integration-platform-as-a-service (iPaaS) seamlessly integrates</w:t>
      </w:r>
      <w:r w:rsidR="6737EFB2" w:rsidRPr="2834B446">
        <w:rPr>
          <w:rFonts w:eastAsia="Arial" w:cs="Arial"/>
          <w:color w:val="2D2D2D"/>
          <w:sz w:val="20"/>
          <w:szCs w:val="20"/>
        </w:rPr>
        <w:t xml:space="preserve"> </w:t>
      </w:r>
      <w:r w:rsidR="6737EFB2" w:rsidRPr="2834B446">
        <w:rPr>
          <w:rFonts w:eastAsia="Arial" w:cs="Arial"/>
          <w:sz w:val="20"/>
          <w:szCs w:val="20"/>
        </w:rPr>
        <w:t>Topcon solutions with multiple third-party applications to automate and orchestrate data connections between the office and job site. It generates insights for construction teams within one platform, ensuring the as-built is as-planned</w:t>
      </w:r>
      <w:r w:rsidR="00E638F6" w:rsidRPr="2834B446">
        <w:rPr>
          <w:rFonts w:eastAsia="Arial" w:cs="Arial"/>
          <w:sz w:val="20"/>
          <w:szCs w:val="20"/>
        </w:rPr>
        <w:t>,</w:t>
      </w:r>
      <w:r w:rsidR="6737EFB2" w:rsidRPr="2834B446">
        <w:rPr>
          <w:rFonts w:eastAsia="Arial" w:cs="Arial"/>
          <w:sz w:val="20"/>
          <w:szCs w:val="20"/>
        </w:rPr>
        <w:t xml:space="preserve"> and the project meets both profitability and sustainability goals.</w:t>
      </w:r>
    </w:p>
    <w:p w14:paraId="17DFE0CA" w14:textId="0B887D67" w:rsidR="6737EFB2" w:rsidRPr="00D2494B" w:rsidRDefault="6737EFB2" w:rsidP="75FAE707">
      <w:pPr>
        <w:spacing w:after="0" w:line="257" w:lineRule="auto"/>
        <w:rPr>
          <w:sz w:val="20"/>
          <w:szCs w:val="20"/>
        </w:rPr>
      </w:pPr>
      <w:r w:rsidRPr="38F4090D">
        <w:rPr>
          <w:rFonts w:eastAsia="Arial" w:cs="Arial"/>
          <w:sz w:val="20"/>
          <w:szCs w:val="20"/>
        </w:rPr>
        <w:t xml:space="preserve"> </w:t>
      </w:r>
    </w:p>
    <w:p w14:paraId="258EC472" w14:textId="2D1BDD36" w:rsidR="6737EFB2" w:rsidRPr="00AB4886" w:rsidRDefault="0081766D" w:rsidP="75FAE707">
      <w:pPr>
        <w:spacing w:after="0" w:line="257" w:lineRule="auto"/>
        <w:rPr>
          <w:sz w:val="20"/>
          <w:szCs w:val="20"/>
        </w:rPr>
      </w:pPr>
      <w:r>
        <w:rPr>
          <w:rFonts w:eastAsia="Arial" w:cs="Arial"/>
          <w:sz w:val="20"/>
          <w:szCs w:val="20"/>
        </w:rPr>
        <w:t>A</w:t>
      </w:r>
      <w:r w:rsidR="6737EFB2" w:rsidRPr="00D2494B">
        <w:rPr>
          <w:rFonts w:eastAsia="Arial" w:cs="Arial"/>
          <w:sz w:val="20"/>
          <w:szCs w:val="20"/>
        </w:rPr>
        <w:t>ttendees can</w:t>
      </w:r>
      <w:r>
        <w:rPr>
          <w:rFonts w:eastAsia="Arial" w:cs="Arial"/>
          <w:sz w:val="20"/>
          <w:szCs w:val="20"/>
        </w:rPr>
        <w:t xml:space="preserve"> also</w:t>
      </w:r>
      <w:r w:rsidR="6737EFB2" w:rsidRPr="00D2494B">
        <w:rPr>
          <w:rFonts w:eastAsia="Arial" w:cs="Arial"/>
          <w:sz w:val="20"/>
          <w:szCs w:val="20"/>
        </w:rPr>
        <w:t xml:space="preserve"> head to Intergeo’s </w:t>
      </w:r>
      <w:r w:rsidR="004A2155">
        <w:rPr>
          <w:rFonts w:eastAsia="Arial" w:cs="Arial"/>
          <w:sz w:val="20"/>
          <w:szCs w:val="20"/>
        </w:rPr>
        <w:t>E</w:t>
      </w:r>
      <w:r w:rsidR="6737EFB2" w:rsidRPr="00D2494B">
        <w:rPr>
          <w:rFonts w:eastAsia="Arial" w:cs="Arial"/>
          <w:sz w:val="20"/>
          <w:szCs w:val="20"/>
        </w:rPr>
        <w:t xml:space="preserve">xpo </w:t>
      </w:r>
      <w:r w:rsidR="004A2155">
        <w:rPr>
          <w:rFonts w:eastAsia="Arial" w:cs="Arial"/>
          <w:sz w:val="20"/>
          <w:szCs w:val="20"/>
        </w:rPr>
        <w:t>S</w:t>
      </w:r>
      <w:r w:rsidR="6737EFB2" w:rsidRPr="00D2494B">
        <w:rPr>
          <w:rFonts w:eastAsia="Arial" w:cs="Arial"/>
          <w:sz w:val="20"/>
          <w:szCs w:val="20"/>
        </w:rPr>
        <w:t>tage, where Tarja Musch</w:t>
      </w:r>
      <w:r w:rsidR="00E638F6">
        <w:rPr>
          <w:rFonts w:eastAsia="Arial" w:cs="Arial"/>
          <w:sz w:val="20"/>
          <w:szCs w:val="20"/>
        </w:rPr>
        <w:t>,</w:t>
      </w:r>
      <w:r w:rsidR="00A95262">
        <w:rPr>
          <w:rFonts w:eastAsia="Arial" w:cs="Arial"/>
          <w:sz w:val="20"/>
          <w:szCs w:val="20"/>
        </w:rPr>
        <w:t xml:space="preserve"> from the Topcon Emerging Business team,</w:t>
      </w:r>
      <w:r w:rsidR="6737EFB2" w:rsidRPr="00D2494B">
        <w:rPr>
          <w:rFonts w:eastAsia="Arial" w:cs="Arial"/>
          <w:sz w:val="20"/>
          <w:szCs w:val="20"/>
        </w:rPr>
        <w:t xml:space="preserve"> will be kicking off the show with an </w:t>
      </w:r>
      <w:hyperlink r:id="rId14" w:anchor="/talk/1179378">
        <w:r w:rsidR="6737EFB2" w:rsidRPr="00D2494B">
          <w:rPr>
            <w:rStyle w:val="Hyperlink"/>
            <w:rFonts w:eastAsia="Arial" w:cs="Arial"/>
            <w:sz w:val="20"/>
            <w:szCs w:val="20"/>
          </w:rPr>
          <w:t>exclusive talk</w:t>
        </w:r>
      </w:hyperlink>
      <w:r w:rsidR="6737EFB2" w:rsidRPr="00D2494B">
        <w:rPr>
          <w:rFonts w:eastAsia="Arial" w:cs="Arial"/>
          <w:sz w:val="20"/>
          <w:szCs w:val="20"/>
        </w:rPr>
        <w:t xml:space="preserve"> on the groundbreaking technologies that are shaping the future across a range of industries. </w:t>
      </w:r>
    </w:p>
    <w:p w14:paraId="408A5915" w14:textId="7AA4F68B" w:rsidR="6737EFB2" w:rsidRPr="00D2494B" w:rsidRDefault="6737EFB2" w:rsidP="75FAE707">
      <w:pPr>
        <w:spacing w:after="0" w:line="257" w:lineRule="auto"/>
        <w:rPr>
          <w:sz w:val="20"/>
          <w:szCs w:val="20"/>
        </w:rPr>
      </w:pPr>
      <w:r w:rsidRPr="00AB4886">
        <w:rPr>
          <w:rFonts w:eastAsia="Arial" w:cs="Arial"/>
          <w:sz w:val="20"/>
          <w:szCs w:val="20"/>
        </w:rPr>
        <w:t xml:space="preserve"> </w:t>
      </w:r>
    </w:p>
    <w:p w14:paraId="0C32E85C" w14:textId="79B76AFA" w:rsidR="6737EFB2" w:rsidRPr="00AB4886" w:rsidRDefault="6737EFB2" w:rsidP="75FAE707">
      <w:pPr>
        <w:spacing w:after="0" w:line="257" w:lineRule="auto"/>
        <w:rPr>
          <w:sz w:val="20"/>
          <w:szCs w:val="20"/>
        </w:rPr>
      </w:pPr>
      <w:r w:rsidRPr="21A0EF34">
        <w:rPr>
          <w:rFonts w:eastAsia="Arial" w:cs="Arial"/>
          <w:sz w:val="20"/>
          <w:szCs w:val="20"/>
        </w:rPr>
        <w:t xml:space="preserve">Touching on </w:t>
      </w:r>
      <w:r w:rsidR="00A95262">
        <w:rPr>
          <w:rFonts w:eastAsia="Arial" w:cs="Arial"/>
          <w:sz w:val="20"/>
          <w:szCs w:val="20"/>
        </w:rPr>
        <w:t>the</w:t>
      </w:r>
      <w:r w:rsidR="00A95262" w:rsidRPr="21A0EF34">
        <w:rPr>
          <w:rFonts w:eastAsia="Arial" w:cs="Arial"/>
          <w:sz w:val="20"/>
          <w:szCs w:val="20"/>
        </w:rPr>
        <w:t xml:space="preserve"> </w:t>
      </w:r>
      <w:hyperlink r:id="rId15">
        <w:r w:rsidRPr="21A0EF34">
          <w:rPr>
            <w:rStyle w:val="Hyperlink"/>
            <w:rFonts w:eastAsia="Arial" w:cs="Arial"/>
            <w:sz w:val="20"/>
            <w:szCs w:val="20"/>
          </w:rPr>
          <w:t>recent partnership</w:t>
        </w:r>
        <w:r w:rsidR="00A95262">
          <w:rPr>
            <w:rStyle w:val="Hyperlink"/>
            <w:rFonts w:eastAsia="Arial" w:cs="Arial"/>
            <w:sz w:val="20"/>
            <w:szCs w:val="20"/>
          </w:rPr>
          <w:t xml:space="preserve"> of Topcon</w:t>
        </w:r>
        <w:r w:rsidRPr="21A0EF34">
          <w:rPr>
            <w:rStyle w:val="Hyperlink"/>
            <w:rFonts w:eastAsia="Arial" w:cs="Arial"/>
            <w:sz w:val="20"/>
            <w:szCs w:val="20"/>
          </w:rPr>
          <w:t xml:space="preserve"> with Vodafone</w:t>
        </w:r>
      </w:hyperlink>
      <w:r w:rsidR="2B6F8B60" w:rsidRPr="21A0EF34">
        <w:rPr>
          <w:rFonts w:eastAsia="Arial" w:cs="Arial"/>
          <w:sz w:val="20"/>
          <w:szCs w:val="20"/>
        </w:rPr>
        <w:t xml:space="preserve">, </w:t>
      </w:r>
      <w:r w:rsidR="00A95262">
        <w:rPr>
          <w:rFonts w:eastAsia="Arial" w:cs="Arial"/>
          <w:sz w:val="20"/>
          <w:szCs w:val="20"/>
        </w:rPr>
        <w:t>Musch</w:t>
      </w:r>
      <w:r w:rsidR="00A95262" w:rsidRPr="21A0EF34">
        <w:rPr>
          <w:rFonts w:eastAsia="Arial" w:cs="Arial"/>
          <w:sz w:val="20"/>
          <w:szCs w:val="20"/>
        </w:rPr>
        <w:t xml:space="preserve"> </w:t>
      </w:r>
      <w:r w:rsidRPr="21A0EF34">
        <w:rPr>
          <w:rFonts w:eastAsia="Arial" w:cs="Arial"/>
          <w:sz w:val="20"/>
          <w:szCs w:val="20"/>
        </w:rPr>
        <w:t>will take</w:t>
      </w:r>
      <w:r w:rsidR="00E55C28" w:rsidRPr="21A0EF34">
        <w:rPr>
          <w:rFonts w:eastAsia="Arial" w:cs="Arial"/>
          <w:sz w:val="20"/>
          <w:szCs w:val="20"/>
        </w:rPr>
        <w:t xml:space="preserve"> </w:t>
      </w:r>
      <w:r w:rsidRPr="21A0EF34">
        <w:rPr>
          <w:rFonts w:eastAsia="Arial" w:cs="Arial"/>
          <w:sz w:val="20"/>
          <w:szCs w:val="20"/>
        </w:rPr>
        <w:t>audience</w:t>
      </w:r>
      <w:r w:rsidR="00AB4886" w:rsidRPr="21A0EF34">
        <w:rPr>
          <w:rFonts w:eastAsia="Arial" w:cs="Arial"/>
          <w:sz w:val="20"/>
          <w:szCs w:val="20"/>
        </w:rPr>
        <w:t>s</w:t>
      </w:r>
      <w:r w:rsidRPr="21A0EF34">
        <w:rPr>
          <w:rFonts w:eastAsia="Arial" w:cs="Arial"/>
          <w:sz w:val="20"/>
          <w:szCs w:val="20"/>
        </w:rPr>
        <w:t xml:space="preserve"> through </w:t>
      </w:r>
      <w:r w:rsidR="000B6972" w:rsidRPr="21A0EF34">
        <w:rPr>
          <w:rFonts w:eastAsia="Arial" w:cs="Arial"/>
          <w:sz w:val="20"/>
          <w:szCs w:val="20"/>
        </w:rPr>
        <w:t xml:space="preserve">an understanding of the </w:t>
      </w:r>
      <w:r w:rsidRPr="21A0EF34">
        <w:rPr>
          <w:rFonts w:eastAsia="Arial" w:cs="Arial"/>
          <w:sz w:val="20"/>
          <w:szCs w:val="20"/>
        </w:rPr>
        <w:t>pinpoint levels of accuracy</w:t>
      </w:r>
      <w:r w:rsidR="00AB4886" w:rsidRPr="21A0EF34">
        <w:rPr>
          <w:rFonts w:eastAsia="Arial" w:cs="Arial"/>
          <w:sz w:val="20"/>
          <w:szCs w:val="20"/>
        </w:rPr>
        <w:t xml:space="preserve"> that can be achieved with </w:t>
      </w:r>
      <w:r w:rsidR="000B6972" w:rsidRPr="21A0EF34">
        <w:rPr>
          <w:rFonts w:eastAsia="Arial" w:cs="Arial"/>
          <w:sz w:val="20"/>
          <w:szCs w:val="20"/>
        </w:rPr>
        <w:t>precise positioning</w:t>
      </w:r>
      <w:r w:rsidR="00374000" w:rsidRPr="21A0EF34">
        <w:rPr>
          <w:rFonts w:eastAsia="Arial" w:cs="Arial"/>
          <w:sz w:val="20"/>
          <w:szCs w:val="20"/>
        </w:rPr>
        <w:t xml:space="preserve"> technology and its </w:t>
      </w:r>
      <w:r w:rsidR="007A01A2" w:rsidRPr="21A0EF34">
        <w:rPr>
          <w:rFonts w:eastAsia="Arial" w:cs="Arial"/>
          <w:sz w:val="20"/>
          <w:szCs w:val="20"/>
        </w:rPr>
        <w:t xml:space="preserve">implications for technologies such as </w:t>
      </w:r>
      <w:r w:rsidRPr="21A0EF34">
        <w:rPr>
          <w:rFonts w:eastAsia="Arial" w:cs="Arial"/>
          <w:sz w:val="20"/>
          <w:szCs w:val="20"/>
        </w:rPr>
        <w:t xml:space="preserve">Vehicle to Anything (V2X), driverless vehicles, </w:t>
      </w:r>
      <w:r w:rsidR="00162FFC" w:rsidRPr="21A0EF34">
        <w:rPr>
          <w:rFonts w:eastAsia="Arial" w:cs="Arial"/>
          <w:sz w:val="20"/>
          <w:szCs w:val="20"/>
        </w:rPr>
        <w:t>and</w:t>
      </w:r>
      <w:r w:rsidRPr="21A0EF34">
        <w:rPr>
          <w:rFonts w:eastAsia="Arial" w:cs="Arial"/>
          <w:sz w:val="20"/>
          <w:szCs w:val="20"/>
        </w:rPr>
        <w:t xml:space="preserve"> autonomous machinery and robots.</w:t>
      </w:r>
    </w:p>
    <w:p w14:paraId="3298DD6C" w14:textId="74B85F01" w:rsidR="6737EFB2" w:rsidRPr="00AB4886" w:rsidRDefault="6737EFB2" w:rsidP="75FAE707">
      <w:pPr>
        <w:spacing w:after="0" w:line="257" w:lineRule="auto"/>
        <w:rPr>
          <w:sz w:val="20"/>
          <w:szCs w:val="20"/>
        </w:rPr>
      </w:pPr>
      <w:r w:rsidRPr="00AB4886">
        <w:rPr>
          <w:rFonts w:eastAsia="Arial" w:cs="Arial"/>
          <w:sz w:val="20"/>
          <w:szCs w:val="20"/>
        </w:rPr>
        <w:t xml:space="preserve"> </w:t>
      </w:r>
    </w:p>
    <w:p w14:paraId="735D6B06" w14:textId="012474C4" w:rsidR="6737EFB2" w:rsidRPr="00AB4886" w:rsidRDefault="6737EFB2" w:rsidP="75FAE707">
      <w:pPr>
        <w:spacing w:after="0" w:line="257" w:lineRule="auto"/>
        <w:rPr>
          <w:sz w:val="20"/>
          <w:szCs w:val="20"/>
        </w:rPr>
      </w:pPr>
      <w:r w:rsidRPr="00AB4886">
        <w:rPr>
          <w:rFonts w:eastAsia="Arial" w:cs="Arial"/>
          <w:sz w:val="20"/>
          <w:szCs w:val="20"/>
        </w:rPr>
        <w:t>“Intergeo brings together a global community of geospatial professionals who are working to build a smarter world,</w:t>
      </w:r>
      <w:r w:rsidR="008B3C23">
        <w:rPr>
          <w:rFonts w:eastAsia="Arial" w:cs="Arial"/>
          <w:sz w:val="20"/>
          <w:szCs w:val="20"/>
        </w:rPr>
        <w:t>”</w:t>
      </w:r>
      <w:r w:rsidRPr="00AB4886">
        <w:rPr>
          <w:rFonts w:eastAsia="Arial" w:cs="Arial"/>
          <w:sz w:val="20"/>
          <w:szCs w:val="20"/>
        </w:rPr>
        <w:t xml:space="preserve"> said Luc Le Maire, </w:t>
      </w:r>
      <w:r w:rsidR="00A95262">
        <w:rPr>
          <w:rFonts w:eastAsia="Arial" w:cs="Arial"/>
          <w:sz w:val="20"/>
          <w:szCs w:val="20"/>
        </w:rPr>
        <w:t>s</w:t>
      </w:r>
      <w:r w:rsidR="00A95262" w:rsidRPr="00AB4886">
        <w:rPr>
          <w:rFonts w:eastAsia="Arial" w:cs="Arial"/>
          <w:sz w:val="20"/>
          <w:szCs w:val="20"/>
        </w:rPr>
        <w:t xml:space="preserve">enior </w:t>
      </w:r>
      <w:r w:rsidR="00A95262">
        <w:rPr>
          <w:rFonts w:eastAsia="Arial" w:cs="Arial"/>
          <w:sz w:val="20"/>
          <w:szCs w:val="20"/>
        </w:rPr>
        <w:t>v</w:t>
      </w:r>
      <w:r w:rsidR="00A95262" w:rsidRPr="00AB4886">
        <w:rPr>
          <w:rFonts w:eastAsia="Arial" w:cs="Arial"/>
          <w:sz w:val="20"/>
          <w:szCs w:val="20"/>
        </w:rPr>
        <w:t xml:space="preserve">ice </w:t>
      </w:r>
      <w:r w:rsidR="00A95262">
        <w:rPr>
          <w:rFonts w:eastAsia="Arial" w:cs="Arial"/>
          <w:sz w:val="20"/>
          <w:szCs w:val="20"/>
        </w:rPr>
        <w:t>p</w:t>
      </w:r>
      <w:r w:rsidR="00A95262" w:rsidRPr="00AB4886">
        <w:rPr>
          <w:rFonts w:eastAsia="Arial" w:cs="Arial"/>
          <w:sz w:val="20"/>
          <w:szCs w:val="20"/>
        </w:rPr>
        <w:t xml:space="preserve">resident </w:t>
      </w:r>
      <w:r w:rsidR="00C47FC8">
        <w:rPr>
          <w:rFonts w:eastAsia="Arial" w:cs="Arial"/>
          <w:sz w:val="20"/>
          <w:szCs w:val="20"/>
        </w:rPr>
        <w:t>and</w:t>
      </w:r>
      <w:r w:rsidR="00C47FC8" w:rsidRPr="00AB4886">
        <w:rPr>
          <w:rFonts w:eastAsia="Arial" w:cs="Arial"/>
          <w:sz w:val="20"/>
          <w:szCs w:val="20"/>
        </w:rPr>
        <w:t xml:space="preserve"> </w:t>
      </w:r>
      <w:r w:rsidR="00A95262">
        <w:rPr>
          <w:rFonts w:eastAsia="Arial" w:cs="Arial"/>
          <w:sz w:val="20"/>
          <w:szCs w:val="20"/>
        </w:rPr>
        <w:t>g</w:t>
      </w:r>
      <w:r w:rsidR="00A95262" w:rsidRPr="00AB4886">
        <w:rPr>
          <w:rFonts w:eastAsia="Arial" w:cs="Arial"/>
          <w:sz w:val="20"/>
          <w:szCs w:val="20"/>
        </w:rPr>
        <w:t xml:space="preserve">eneral </w:t>
      </w:r>
      <w:r w:rsidR="00A95262">
        <w:rPr>
          <w:rFonts w:eastAsia="Arial" w:cs="Arial"/>
          <w:sz w:val="20"/>
          <w:szCs w:val="20"/>
        </w:rPr>
        <w:t>m</w:t>
      </w:r>
      <w:r w:rsidR="00A95262" w:rsidRPr="00AB4886">
        <w:rPr>
          <w:rFonts w:eastAsia="Arial" w:cs="Arial"/>
          <w:sz w:val="20"/>
          <w:szCs w:val="20"/>
        </w:rPr>
        <w:t xml:space="preserve">anager </w:t>
      </w:r>
      <w:r w:rsidRPr="00AB4886">
        <w:rPr>
          <w:rFonts w:eastAsia="Arial" w:cs="Arial"/>
          <w:sz w:val="20"/>
          <w:szCs w:val="20"/>
        </w:rPr>
        <w:t>for Positioning Solutions EMEA at Topcon Positioning Systems.</w:t>
      </w:r>
    </w:p>
    <w:p w14:paraId="3D5EC347" w14:textId="270CA066" w:rsidR="6737EFB2" w:rsidRPr="00AB4886" w:rsidRDefault="6737EFB2" w:rsidP="75FAE707">
      <w:pPr>
        <w:spacing w:after="0" w:line="257" w:lineRule="auto"/>
        <w:rPr>
          <w:sz w:val="20"/>
          <w:szCs w:val="20"/>
        </w:rPr>
      </w:pPr>
      <w:r w:rsidRPr="00AB4886">
        <w:rPr>
          <w:rFonts w:eastAsia="Arial" w:cs="Arial"/>
          <w:sz w:val="20"/>
          <w:szCs w:val="20"/>
        </w:rPr>
        <w:t xml:space="preserve"> </w:t>
      </w:r>
    </w:p>
    <w:p w14:paraId="31C2662A" w14:textId="6EA04330" w:rsidR="6737EFB2" w:rsidRPr="00D2494B" w:rsidRDefault="6737EFB2" w:rsidP="75FAE707">
      <w:pPr>
        <w:spacing w:after="0" w:line="257" w:lineRule="auto"/>
        <w:rPr>
          <w:sz w:val="20"/>
          <w:szCs w:val="20"/>
        </w:rPr>
      </w:pPr>
      <w:r w:rsidRPr="38F4090D">
        <w:rPr>
          <w:rFonts w:eastAsia="Arial" w:cs="Arial"/>
          <w:sz w:val="20"/>
          <w:szCs w:val="20"/>
        </w:rPr>
        <w:t xml:space="preserve">“When technology is in the hands of people doing work that matters, the results can be life-changing </w:t>
      </w:r>
      <w:r w:rsidR="00A95262">
        <w:rPr>
          <w:rFonts w:eastAsia="Arial" w:cs="Arial"/>
          <w:sz w:val="20"/>
          <w:szCs w:val="20"/>
        </w:rPr>
        <w:t xml:space="preserve">— </w:t>
      </w:r>
      <w:r w:rsidRPr="38F4090D">
        <w:rPr>
          <w:rFonts w:eastAsia="Arial" w:cs="Arial"/>
          <w:sz w:val="20"/>
          <w:szCs w:val="20"/>
        </w:rPr>
        <w:t xml:space="preserve">and we look forward to demonstrating not only how our technology is helping to build a more productive and sustainable future for businesses across multiple industries, but </w:t>
      </w:r>
      <w:r w:rsidR="008B3C23" w:rsidRPr="38F4090D">
        <w:rPr>
          <w:rFonts w:eastAsia="Arial" w:cs="Arial"/>
          <w:sz w:val="20"/>
          <w:szCs w:val="20"/>
        </w:rPr>
        <w:t xml:space="preserve">also </w:t>
      </w:r>
      <w:r w:rsidRPr="38F4090D">
        <w:rPr>
          <w:rFonts w:eastAsia="Arial" w:cs="Arial"/>
          <w:sz w:val="20"/>
          <w:szCs w:val="20"/>
        </w:rPr>
        <w:t>how new applications will support the emergence of next-generation solutions.”</w:t>
      </w:r>
    </w:p>
    <w:p w14:paraId="71E40BE5" w14:textId="008C0A06" w:rsidR="6737EFB2" w:rsidRPr="00D2494B" w:rsidRDefault="6737EFB2" w:rsidP="75FAE707">
      <w:pPr>
        <w:spacing w:after="0" w:line="257" w:lineRule="auto"/>
        <w:rPr>
          <w:sz w:val="20"/>
          <w:szCs w:val="20"/>
        </w:rPr>
      </w:pPr>
      <w:r w:rsidRPr="38F4090D">
        <w:rPr>
          <w:rFonts w:eastAsia="Arial" w:cs="Arial"/>
          <w:sz w:val="20"/>
          <w:szCs w:val="20"/>
        </w:rPr>
        <w:t xml:space="preserve"> </w:t>
      </w:r>
    </w:p>
    <w:p w14:paraId="551763E3" w14:textId="3097AA3C" w:rsidR="6737EFB2" w:rsidRPr="00AB4886" w:rsidRDefault="6737EFB2" w:rsidP="22EAC56B">
      <w:pPr>
        <w:spacing w:after="0" w:line="257" w:lineRule="auto"/>
        <w:contextualSpacing/>
        <w:rPr>
          <w:rFonts w:eastAsia="Arial" w:cs="Arial"/>
          <w:sz w:val="20"/>
          <w:szCs w:val="20"/>
        </w:rPr>
      </w:pPr>
      <w:r w:rsidRPr="22EAC56B">
        <w:rPr>
          <w:rFonts w:eastAsia="Arial" w:cs="Arial"/>
          <w:sz w:val="20"/>
          <w:szCs w:val="20"/>
        </w:rPr>
        <w:t xml:space="preserve">The international </w:t>
      </w:r>
      <w:r w:rsidR="00A95262">
        <w:rPr>
          <w:rFonts w:eastAsia="Arial" w:cs="Arial"/>
          <w:sz w:val="20"/>
          <w:szCs w:val="20"/>
        </w:rPr>
        <w:t>event will be held</w:t>
      </w:r>
      <w:r w:rsidRPr="22EAC56B">
        <w:rPr>
          <w:rFonts w:eastAsia="Arial" w:cs="Arial"/>
          <w:sz w:val="20"/>
          <w:szCs w:val="20"/>
        </w:rPr>
        <w:t xml:space="preserve"> October</w:t>
      </w:r>
      <w:r w:rsidR="00E37965" w:rsidRPr="22EAC56B">
        <w:rPr>
          <w:rFonts w:eastAsia="Arial" w:cs="Arial"/>
          <w:sz w:val="20"/>
          <w:szCs w:val="20"/>
        </w:rPr>
        <w:t xml:space="preserve"> 10-12</w:t>
      </w:r>
      <w:r w:rsidRPr="22EAC56B">
        <w:rPr>
          <w:rFonts w:eastAsia="Arial" w:cs="Arial"/>
          <w:sz w:val="20"/>
          <w:szCs w:val="20"/>
        </w:rPr>
        <w:t xml:space="preserve"> in Berlin, Germany. This year’s </w:t>
      </w:r>
      <w:r w:rsidR="0F9B9A6B" w:rsidRPr="22EAC56B">
        <w:rPr>
          <w:rFonts w:eastAsia="Arial" w:cs="Arial"/>
          <w:sz w:val="20"/>
          <w:szCs w:val="20"/>
        </w:rPr>
        <w:t xml:space="preserve">show </w:t>
      </w:r>
      <w:r w:rsidRPr="22EAC56B">
        <w:rPr>
          <w:rFonts w:eastAsia="Arial" w:cs="Arial"/>
          <w:sz w:val="20"/>
          <w:szCs w:val="20"/>
        </w:rPr>
        <w:t xml:space="preserve">highlights include the latest developments in surveying technologies and </w:t>
      </w:r>
      <w:r w:rsidR="00E638F6">
        <w:rPr>
          <w:rFonts w:eastAsia="Arial" w:cs="Arial"/>
          <w:sz w:val="20"/>
          <w:szCs w:val="20"/>
        </w:rPr>
        <w:t>b</w:t>
      </w:r>
      <w:r w:rsidRPr="22EAC56B">
        <w:rPr>
          <w:rFonts w:eastAsia="Arial" w:cs="Arial"/>
          <w:sz w:val="20"/>
          <w:szCs w:val="20"/>
        </w:rPr>
        <w:t xml:space="preserve">uilding </w:t>
      </w:r>
      <w:r w:rsidR="00E638F6">
        <w:rPr>
          <w:rFonts w:eastAsia="Arial" w:cs="Arial"/>
          <w:sz w:val="20"/>
          <w:szCs w:val="20"/>
        </w:rPr>
        <w:t>i</w:t>
      </w:r>
      <w:r w:rsidRPr="22EAC56B">
        <w:rPr>
          <w:rFonts w:eastAsia="Arial" w:cs="Arial"/>
          <w:sz w:val="20"/>
          <w:szCs w:val="20"/>
        </w:rPr>
        <w:t xml:space="preserve">nformation </w:t>
      </w:r>
      <w:r w:rsidR="00E638F6">
        <w:rPr>
          <w:rFonts w:eastAsia="Arial" w:cs="Arial"/>
          <w:sz w:val="20"/>
          <w:szCs w:val="20"/>
        </w:rPr>
        <w:t>m</w:t>
      </w:r>
      <w:r w:rsidRPr="22EAC56B">
        <w:rPr>
          <w:rFonts w:eastAsia="Arial" w:cs="Arial"/>
          <w:sz w:val="20"/>
          <w:szCs w:val="20"/>
        </w:rPr>
        <w:t>odeling (BIM), as well as the introduction of entirely new applications for monitoring</w:t>
      </w:r>
      <w:r w:rsidR="494B15EC" w:rsidRPr="22EAC56B">
        <w:rPr>
          <w:rFonts w:eastAsia="Arial" w:cs="Arial"/>
          <w:sz w:val="20"/>
          <w:szCs w:val="20"/>
        </w:rPr>
        <w:t>.</w:t>
      </w:r>
    </w:p>
    <w:p w14:paraId="7893A721" w14:textId="5D66F19E" w:rsidR="6737EFB2" w:rsidRPr="00D2494B" w:rsidRDefault="6737EFB2" w:rsidP="75FAE707">
      <w:pPr>
        <w:spacing w:after="0" w:line="257" w:lineRule="auto"/>
        <w:rPr>
          <w:sz w:val="20"/>
          <w:szCs w:val="20"/>
        </w:rPr>
      </w:pPr>
      <w:r w:rsidRPr="00AB4886">
        <w:rPr>
          <w:rFonts w:eastAsia="Arial" w:cs="Arial"/>
          <w:sz w:val="20"/>
          <w:szCs w:val="20"/>
        </w:rPr>
        <w:t xml:space="preserve"> </w:t>
      </w:r>
    </w:p>
    <w:p w14:paraId="2BE26BBE" w14:textId="0C334ACE" w:rsidR="6737EFB2" w:rsidRPr="00D2494B" w:rsidRDefault="6737EFB2" w:rsidP="75FAE707">
      <w:pPr>
        <w:spacing w:after="0" w:line="257" w:lineRule="auto"/>
        <w:rPr>
          <w:sz w:val="20"/>
          <w:szCs w:val="20"/>
        </w:rPr>
      </w:pPr>
      <w:r w:rsidRPr="00D2494B">
        <w:rPr>
          <w:rFonts w:eastAsia="Arial" w:cs="Arial"/>
          <w:sz w:val="20"/>
          <w:szCs w:val="20"/>
        </w:rPr>
        <w:t xml:space="preserve">For more on Topcon at Intergeo, visit </w:t>
      </w:r>
      <w:hyperlink r:id="rId16">
        <w:r w:rsidRPr="00D2494B">
          <w:rPr>
            <w:rStyle w:val="Hyperlink"/>
            <w:rFonts w:eastAsia="Arial" w:cs="Arial"/>
            <w:sz w:val="20"/>
            <w:szCs w:val="20"/>
          </w:rPr>
          <w:t>topconpositioning.com/Intergeo-2023</w:t>
        </w:r>
      </w:hyperlink>
      <w:r w:rsidR="00E638F6" w:rsidRPr="22EAC56B">
        <w:rPr>
          <w:rFonts w:eastAsia="Arial" w:cs="Arial"/>
          <w:sz w:val="20"/>
          <w:szCs w:val="20"/>
        </w:rPr>
        <w:t>.</w:t>
      </w:r>
    </w:p>
    <w:p w14:paraId="20D20BF2" w14:textId="128C8AA4" w:rsidR="00C47FC8" w:rsidRPr="00A6717E" w:rsidRDefault="6737EFB2" w:rsidP="00A95262">
      <w:pPr>
        <w:spacing w:after="0" w:line="257" w:lineRule="auto"/>
        <w:rPr>
          <w:rFonts w:cs="Arial"/>
        </w:rPr>
      </w:pPr>
      <w:r w:rsidRPr="75FAE707">
        <w:rPr>
          <w:rFonts w:eastAsia="Arial" w:cs="Arial"/>
          <w:i/>
          <w:iCs/>
          <w:sz w:val="19"/>
          <w:szCs w:val="19"/>
        </w:rPr>
        <w:t xml:space="preserve">  </w:t>
      </w:r>
    </w:p>
    <w:p w14:paraId="35210946" w14:textId="77777777" w:rsidR="00C47FC8" w:rsidRPr="00A95262" w:rsidRDefault="00C47FC8" w:rsidP="00C47FC8">
      <w:pPr>
        <w:rPr>
          <w:bCs/>
          <w:sz w:val="16"/>
          <w:szCs w:val="16"/>
        </w:rPr>
      </w:pPr>
      <w:r w:rsidRPr="00A95262">
        <w:rPr>
          <w:b/>
          <w:bCs/>
          <w:sz w:val="16"/>
          <w:szCs w:val="16"/>
        </w:rPr>
        <w:t>About Topcon Positioning Systems</w:t>
      </w:r>
      <w:r w:rsidRPr="00A95262">
        <w:rPr>
          <w:bCs/>
          <w:sz w:val="16"/>
          <w:szCs w:val="16"/>
        </w:rPr>
        <w:br/>
        <w:t>Topcon Positioning Systems is an industry-leading designer, manufacturer and distributor of precision measurement and workflow solutions for the global construction, geospatial and agriculture markets. Topcon Positioning Systems is headquartered in Livermore, California, U.S. (</w:t>
      </w:r>
      <w:hyperlink r:id="rId17" w:history="1">
        <w:r w:rsidRPr="00A95262">
          <w:rPr>
            <w:rStyle w:val="Hyperlink"/>
            <w:bCs/>
            <w:sz w:val="16"/>
            <w:szCs w:val="16"/>
          </w:rPr>
          <w:t>topconpositioning.com</w:t>
        </w:r>
      </w:hyperlink>
      <w:r w:rsidRPr="00A95262">
        <w:rPr>
          <w:bCs/>
          <w:sz w:val="16"/>
          <w:szCs w:val="16"/>
        </w:rPr>
        <w:t xml:space="preserve">, </w:t>
      </w:r>
      <w:hyperlink r:id="rId18" w:history="1">
        <w:r w:rsidRPr="00A95262">
          <w:rPr>
            <w:rStyle w:val="Hyperlink"/>
            <w:bCs/>
            <w:sz w:val="16"/>
            <w:szCs w:val="16"/>
          </w:rPr>
          <w:t>LinkedIn</w:t>
        </w:r>
      </w:hyperlink>
      <w:r w:rsidRPr="00A95262">
        <w:rPr>
          <w:bCs/>
          <w:sz w:val="16"/>
          <w:szCs w:val="16"/>
        </w:rPr>
        <w:t xml:space="preserve">, </w:t>
      </w:r>
      <w:hyperlink r:id="rId19" w:history="1">
        <w:r w:rsidRPr="00A95262">
          <w:rPr>
            <w:rStyle w:val="Hyperlink"/>
            <w:bCs/>
            <w:sz w:val="16"/>
            <w:szCs w:val="16"/>
          </w:rPr>
          <w:t>Twitter</w:t>
        </w:r>
      </w:hyperlink>
      <w:r w:rsidRPr="00A95262">
        <w:rPr>
          <w:bCs/>
          <w:sz w:val="16"/>
          <w:szCs w:val="16"/>
        </w:rPr>
        <w:t xml:space="preserve">, </w:t>
      </w:r>
      <w:hyperlink r:id="rId20" w:history="1">
        <w:r w:rsidRPr="00A95262">
          <w:rPr>
            <w:rStyle w:val="Hyperlink"/>
            <w:bCs/>
            <w:sz w:val="16"/>
            <w:szCs w:val="16"/>
          </w:rPr>
          <w:t>Facebook</w:t>
        </w:r>
      </w:hyperlink>
      <w:r w:rsidRPr="00A95262">
        <w:rPr>
          <w:bCs/>
          <w:sz w:val="16"/>
          <w:szCs w:val="16"/>
        </w:rPr>
        <w:t xml:space="preserve">, </w:t>
      </w:r>
      <w:hyperlink r:id="rId21" w:history="1">
        <w:r w:rsidRPr="00A95262">
          <w:rPr>
            <w:rStyle w:val="Hyperlink"/>
            <w:rFonts w:cs="Arial"/>
            <w:sz w:val="16"/>
            <w:szCs w:val="16"/>
          </w:rPr>
          <w:t>Instagram</w:t>
        </w:r>
      </w:hyperlink>
      <w:r w:rsidRPr="00A95262">
        <w:rPr>
          <w:bCs/>
          <w:sz w:val="16"/>
          <w:szCs w:val="16"/>
        </w:rPr>
        <w:t>). Its European head office is in Zoetermeer, Netherlands. Topcon Corporation (topcon.com), founded in 1932, is traded on the Tokyo Stock Exchange (7732). </w:t>
      </w:r>
    </w:p>
    <w:p w14:paraId="6E522A2A" w14:textId="38208E82" w:rsidR="6737EFB2" w:rsidRPr="00A95262" w:rsidRDefault="00A95262" w:rsidP="75FAE707">
      <w:pPr>
        <w:spacing w:after="0"/>
        <w:jc w:val="center"/>
        <w:rPr>
          <w:sz w:val="16"/>
          <w:szCs w:val="16"/>
        </w:rPr>
      </w:pPr>
      <w:r>
        <w:rPr>
          <w:rFonts w:eastAsia="Arial" w:cs="Arial"/>
          <w:sz w:val="16"/>
          <w:szCs w:val="16"/>
        </w:rPr>
        <w:t xml:space="preserve"># </w:t>
      </w:r>
      <w:r w:rsidR="6737EFB2" w:rsidRPr="00A95262">
        <w:rPr>
          <w:rFonts w:eastAsia="Arial" w:cs="Arial"/>
          <w:sz w:val="16"/>
          <w:szCs w:val="16"/>
        </w:rPr>
        <w:t># #</w:t>
      </w:r>
    </w:p>
    <w:p w14:paraId="4D742B7F" w14:textId="2807BDF2" w:rsidR="00526497" w:rsidRPr="00526497" w:rsidRDefault="6737EFB2" w:rsidP="00526497">
      <w:pPr>
        <w:pStyle w:val="NormalWeb"/>
        <w:spacing w:before="0" w:beforeAutospacing="0" w:after="225" w:afterAutospacing="0"/>
        <w:rPr>
          <w:sz w:val="15"/>
          <w:szCs w:val="15"/>
        </w:rPr>
      </w:pPr>
      <w:r w:rsidRPr="00526497">
        <w:rPr>
          <w:rFonts w:ascii="Arial" w:eastAsia="Arial" w:hAnsi="Arial" w:cs="Arial"/>
          <w:b/>
          <w:bCs/>
          <w:sz w:val="15"/>
          <w:szCs w:val="15"/>
        </w:rPr>
        <w:t>Press Contacts:</w:t>
      </w:r>
      <w:r w:rsidRPr="00526497">
        <w:rPr>
          <w:rFonts w:ascii="Arial" w:hAnsi="Arial" w:cs="Arial"/>
          <w:sz w:val="15"/>
          <w:szCs w:val="15"/>
        </w:rPr>
        <w:br/>
      </w:r>
      <w:r w:rsidR="00526497" w:rsidRPr="00526497">
        <w:rPr>
          <w:rFonts w:ascii="Arial" w:hAnsi="Arial" w:cs="Arial"/>
          <w:color w:val="2D2D2D"/>
          <w:sz w:val="15"/>
          <w:szCs w:val="15"/>
        </w:rPr>
        <w:t>Tangerine Communications</w:t>
      </w:r>
      <w:r w:rsidR="00526497" w:rsidRPr="00526497">
        <w:rPr>
          <w:rFonts w:ascii="Arial" w:hAnsi="Arial" w:cs="Arial"/>
          <w:color w:val="2D2D2D"/>
          <w:sz w:val="15"/>
          <w:szCs w:val="15"/>
        </w:rPr>
        <w:br/>
      </w:r>
      <w:hyperlink r:id="rId22" w:history="1">
        <w:r w:rsidR="00526497" w:rsidRPr="00526497">
          <w:rPr>
            <w:rStyle w:val="Hyperlink"/>
            <w:rFonts w:ascii="Arial" w:eastAsia="Arial" w:hAnsi="Arial" w:cs="Arial"/>
            <w:sz w:val="15"/>
            <w:szCs w:val="15"/>
          </w:rPr>
          <w:t>TEP@tangerinecomms.com</w:t>
        </w:r>
      </w:hyperlink>
      <w:r w:rsidR="00526497" w:rsidRPr="00526497">
        <w:rPr>
          <w:rStyle w:val="Hyperlink"/>
          <w:rFonts w:eastAsia="Arial"/>
        </w:rPr>
        <w:br/>
      </w:r>
      <w:r w:rsidR="00526497" w:rsidRPr="00526497">
        <w:rPr>
          <w:rFonts w:ascii="Arial" w:hAnsi="Arial" w:cs="Arial"/>
          <w:color w:val="2D2D2D"/>
          <w:sz w:val="15"/>
          <w:szCs w:val="15"/>
        </w:rPr>
        <w:t>EMEA: +44 161 817 6600</w:t>
      </w:r>
      <w:r w:rsidR="00526497" w:rsidRPr="00526497">
        <w:rPr>
          <w:sz w:val="15"/>
          <w:szCs w:val="15"/>
        </w:rPr>
        <w:br/>
      </w:r>
      <w:r w:rsidR="00526497">
        <w:rPr>
          <w:rFonts w:ascii="Arial" w:eastAsia="Arial" w:hAnsi="Arial" w:cs="Arial"/>
          <w:sz w:val="15"/>
          <w:szCs w:val="15"/>
        </w:rPr>
        <w:br/>
      </w:r>
      <w:r w:rsidR="00526497" w:rsidRPr="00526497">
        <w:rPr>
          <w:rFonts w:ascii="Arial" w:eastAsia="Arial" w:hAnsi="Arial" w:cs="Arial"/>
          <w:sz w:val="15"/>
          <w:szCs w:val="15"/>
        </w:rPr>
        <w:t>Topcon Positioning Systems</w:t>
      </w:r>
      <w:r w:rsidR="00526497" w:rsidRPr="00526497">
        <w:rPr>
          <w:rFonts w:ascii="Arial" w:hAnsi="Arial" w:cs="Arial"/>
          <w:sz w:val="15"/>
          <w:szCs w:val="15"/>
        </w:rPr>
        <w:br/>
      </w:r>
      <w:r w:rsidR="00526497" w:rsidRPr="00526497">
        <w:rPr>
          <w:rFonts w:ascii="Arial" w:eastAsia="Arial" w:hAnsi="Arial" w:cs="Arial"/>
          <w:sz w:val="15"/>
          <w:szCs w:val="15"/>
        </w:rPr>
        <w:t>Staci Fitzgerald</w:t>
      </w:r>
      <w:r w:rsidR="00526497" w:rsidRPr="00526497">
        <w:rPr>
          <w:rFonts w:ascii="Arial" w:eastAsia="Arial" w:hAnsi="Arial" w:cs="Arial"/>
          <w:sz w:val="15"/>
          <w:szCs w:val="15"/>
        </w:rPr>
        <w:br/>
      </w:r>
      <w:hyperlink r:id="rId23">
        <w:r w:rsidR="00526497" w:rsidRPr="00526497">
          <w:rPr>
            <w:rStyle w:val="Hyperlink"/>
            <w:rFonts w:ascii="Arial" w:eastAsia="Arial" w:hAnsi="Arial" w:cs="Arial"/>
            <w:sz w:val="15"/>
            <w:szCs w:val="15"/>
          </w:rPr>
          <w:t>corpcomm@topcon.com</w:t>
        </w:r>
      </w:hyperlink>
      <w:r w:rsidR="00526497" w:rsidRPr="00526497">
        <w:rPr>
          <w:rFonts w:ascii="Arial" w:eastAsia="Arial" w:hAnsi="Arial" w:cs="Arial"/>
          <w:sz w:val="15"/>
          <w:szCs w:val="15"/>
        </w:rPr>
        <w:t xml:space="preserve"> </w:t>
      </w:r>
      <w:r w:rsidR="00526497" w:rsidRPr="00526497">
        <w:rPr>
          <w:rFonts w:ascii="Arial" w:hAnsi="Arial" w:cs="Arial"/>
          <w:sz w:val="15"/>
          <w:szCs w:val="15"/>
        </w:rPr>
        <w:br/>
      </w:r>
      <w:r w:rsidR="00526497" w:rsidRPr="00526497">
        <w:rPr>
          <w:rFonts w:ascii="Arial" w:eastAsia="Arial" w:hAnsi="Arial" w:cs="Arial"/>
          <w:sz w:val="15"/>
          <w:szCs w:val="15"/>
        </w:rPr>
        <w:t>+1 925-245-8610</w:t>
      </w:r>
      <w:r w:rsidR="00526497" w:rsidRPr="00526497">
        <w:rPr>
          <w:rFonts w:ascii="Arial" w:eastAsia="Arial" w:hAnsi="Arial" w:cs="Arial"/>
          <w:sz w:val="15"/>
          <w:szCs w:val="15"/>
        </w:rPr>
        <w:br/>
      </w:r>
    </w:p>
    <w:sectPr w:rsidR="00526497" w:rsidRPr="00526497" w:rsidSect="00526497">
      <w:headerReference w:type="default" r:id="rId2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F1A386" w14:textId="77777777" w:rsidR="00536F5D" w:rsidRPr="000F16C0" w:rsidRDefault="00536F5D" w:rsidP="00692133">
      <w:pPr>
        <w:spacing w:after="0" w:line="240" w:lineRule="auto"/>
      </w:pPr>
      <w:r w:rsidRPr="000F16C0">
        <w:separator/>
      </w:r>
    </w:p>
  </w:endnote>
  <w:endnote w:type="continuationSeparator" w:id="0">
    <w:p w14:paraId="23C35045" w14:textId="77777777" w:rsidR="00536F5D" w:rsidRPr="000F16C0" w:rsidRDefault="00536F5D" w:rsidP="00692133">
      <w:pPr>
        <w:spacing w:after="0" w:line="240" w:lineRule="auto"/>
      </w:pPr>
      <w:r w:rsidRPr="000F16C0">
        <w:continuationSeparator/>
      </w:r>
    </w:p>
  </w:endnote>
  <w:endnote w:type="continuationNotice" w:id="1">
    <w:p w14:paraId="5800CEA7" w14:textId="77777777" w:rsidR="00536F5D" w:rsidRPr="000F16C0" w:rsidRDefault="00536F5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1B924A" w14:textId="77777777" w:rsidR="00536F5D" w:rsidRPr="000F16C0" w:rsidRDefault="00536F5D" w:rsidP="00692133">
      <w:pPr>
        <w:spacing w:after="0" w:line="240" w:lineRule="auto"/>
      </w:pPr>
      <w:r w:rsidRPr="000F16C0">
        <w:separator/>
      </w:r>
    </w:p>
  </w:footnote>
  <w:footnote w:type="continuationSeparator" w:id="0">
    <w:p w14:paraId="232A4813" w14:textId="77777777" w:rsidR="00536F5D" w:rsidRPr="000F16C0" w:rsidRDefault="00536F5D" w:rsidP="00692133">
      <w:pPr>
        <w:spacing w:after="0" w:line="240" w:lineRule="auto"/>
      </w:pPr>
      <w:r w:rsidRPr="000F16C0">
        <w:continuationSeparator/>
      </w:r>
    </w:p>
  </w:footnote>
  <w:footnote w:type="continuationNotice" w:id="1">
    <w:p w14:paraId="4EE0057D" w14:textId="77777777" w:rsidR="00536F5D" w:rsidRPr="000F16C0" w:rsidRDefault="00536F5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090AB" w14:textId="7CC29BA4" w:rsidR="00692133" w:rsidRPr="000F16C0" w:rsidRDefault="00692133">
    <w:pPr>
      <w:pStyle w:val="Header"/>
      <w:rPr>
        <w:lang w:val="en-US"/>
      </w:rPr>
    </w:pPr>
    <w:r w:rsidRPr="000F16C0">
      <w:rPr>
        <w:noProof/>
        <w:lang w:val="en-US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50D9EBC5" wp14:editId="413D1256">
              <wp:simplePos x="0" y="0"/>
              <wp:positionH relativeFrom="column">
                <wp:posOffset>4393565</wp:posOffset>
              </wp:positionH>
              <wp:positionV relativeFrom="paragraph">
                <wp:posOffset>-191135</wp:posOffset>
              </wp:positionV>
              <wp:extent cx="1949450" cy="266700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4945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2158D20" w14:textId="77777777" w:rsidR="00692133" w:rsidRPr="000F16C0" w:rsidRDefault="00692133" w:rsidP="00692133">
                          <w:pPr>
                            <w:jc w:val="right"/>
                            <w:rPr>
                              <w:rFonts w:cs="Arial"/>
                              <w:sz w:val="24"/>
                            </w:rPr>
                          </w:pPr>
                          <w:r w:rsidRPr="000F16C0">
                            <w:rPr>
                              <w:rFonts w:cs="Arial"/>
                              <w:sz w:val="24"/>
                            </w:rPr>
                            <w:t>PRESS RELEASE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0D9EBC5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45.95pt;margin-top:-15.05pt;width:153.5pt;height:21pt;z-index:251658241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" filled="f" stroked="f" strokeweight=".5pt">
              <v:textbox>
                <w:txbxContent>
                  <w:p w14:paraId="32158D20" w14:textId="77777777" w:rsidR="00692133" w:rsidRPr="000F16C0" w:rsidRDefault="00692133" w:rsidP="00692133">
                    <w:pPr>
                      <w:jc w:val="right"/>
                      <w:rPr>
                        <w:rFonts w:cs="Arial"/>
                        <w:sz w:val="24"/>
                      </w:rPr>
                    </w:pPr>
                    <w:r w:rsidRPr="000F16C0">
                      <w:rPr>
                        <w:rFonts w:cs="Arial"/>
                        <w:sz w:val="24"/>
                      </w:rPr>
                      <w:t>PRESS RELEASE</w:t>
                    </w:r>
                  </w:p>
                </w:txbxContent>
              </v:textbox>
            </v:shape>
          </w:pict>
        </mc:Fallback>
      </mc:AlternateContent>
    </w:r>
    <w:r w:rsidRPr="000F16C0">
      <w:rPr>
        <w:noProof/>
        <w:lang w:val="en-US"/>
      </w:rPr>
      <w:drawing>
        <wp:anchor distT="0" distB="0" distL="114300" distR="114300" simplePos="0" relativeHeight="251658240" behindDoc="0" locked="0" layoutInCell="1" allowOverlap="1" wp14:anchorId="179F1F0C" wp14:editId="1563E27D">
          <wp:simplePos x="0" y="0"/>
          <wp:positionH relativeFrom="column">
            <wp:posOffset>-215900</wp:posOffset>
          </wp:positionH>
          <wp:positionV relativeFrom="paragraph">
            <wp:posOffset>-114935</wp:posOffset>
          </wp:positionV>
          <wp:extent cx="927100" cy="152400"/>
          <wp:effectExtent l="0" t="0" r="6350" b="0"/>
          <wp:wrapThrough wrapText="bothSides">
            <wp:wrapPolygon edited="0">
              <wp:start x="888" y="0"/>
              <wp:lineTo x="0" y="5400"/>
              <wp:lineTo x="0" y="18900"/>
              <wp:lineTo x="21304" y="18900"/>
              <wp:lineTo x="21304" y="0"/>
              <wp:lineTo x="6214" y="0"/>
              <wp:lineTo x="888" y="0"/>
            </wp:wrapPolygon>
          </wp:wrapThrough>
          <wp:docPr id="2" name="Picture 2" descr="Shap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hape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7100" cy="15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4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133"/>
    <w:rsid w:val="00003165"/>
    <w:rsid w:val="00004141"/>
    <w:rsid w:val="00016BAC"/>
    <w:rsid w:val="00021D0D"/>
    <w:rsid w:val="00026A56"/>
    <w:rsid w:val="00037F4B"/>
    <w:rsid w:val="0004071E"/>
    <w:rsid w:val="00041E15"/>
    <w:rsid w:val="00042C92"/>
    <w:rsid w:val="00043256"/>
    <w:rsid w:val="000509ED"/>
    <w:rsid w:val="00051FA7"/>
    <w:rsid w:val="000551D9"/>
    <w:rsid w:val="000554E0"/>
    <w:rsid w:val="0006246A"/>
    <w:rsid w:val="000632D0"/>
    <w:rsid w:val="00070F8B"/>
    <w:rsid w:val="00077530"/>
    <w:rsid w:val="0009271E"/>
    <w:rsid w:val="000A0D2C"/>
    <w:rsid w:val="000A2429"/>
    <w:rsid w:val="000A3123"/>
    <w:rsid w:val="000A4F0A"/>
    <w:rsid w:val="000B114E"/>
    <w:rsid w:val="000B3CF1"/>
    <w:rsid w:val="000B6972"/>
    <w:rsid w:val="000C034B"/>
    <w:rsid w:val="000C15F4"/>
    <w:rsid w:val="000C3EF0"/>
    <w:rsid w:val="000C60A8"/>
    <w:rsid w:val="000E0B95"/>
    <w:rsid w:val="000E1E21"/>
    <w:rsid w:val="000E796A"/>
    <w:rsid w:val="000F16C0"/>
    <w:rsid w:val="000F552F"/>
    <w:rsid w:val="00100A95"/>
    <w:rsid w:val="00100C94"/>
    <w:rsid w:val="0010596F"/>
    <w:rsid w:val="00124D98"/>
    <w:rsid w:val="00130853"/>
    <w:rsid w:val="0013140A"/>
    <w:rsid w:val="0013158C"/>
    <w:rsid w:val="001360DA"/>
    <w:rsid w:val="00146587"/>
    <w:rsid w:val="00154212"/>
    <w:rsid w:val="00161CED"/>
    <w:rsid w:val="00162FFC"/>
    <w:rsid w:val="0016327C"/>
    <w:rsid w:val="001640F6"/>
    <w:rsid w:val="00164E29"/>
    <w:rsid w:val="00167409"/>
    <w:rsid w:val="00172F66"/>
    <w:rsid w:val="001957EC"/>
    <w:rsid w:val="001B636E"/>
    <w:rsid w:val="001C21D8"/>
    <w:rsid w:val="001C255F"/>
    <w:rsid w:val="001C3FAD"/>
    <w:rsid w:val="001D3819"/>
    <w:rsid w:val="001D4A91"/>
    <w:rsid w:val="001D691C"/>
    <w:rsid w:val="001E025A"/>
    <w:rsid w:val="001E3CA5"/>
    <w:rsid w:val="001E5BEC"/>
    <w:rsid w:val="001E6C3D"/>
    <w:rsid w:val="001F06D0"/>
    <w:rsid w:val="001F3B28"/>
    <w:rsid w:val="00212AE0"/>
    <w:rsid w:val="002519E7"/>
    <w:rsid w:val="00254C38"/>
    <w:rsid w:val="00271220"/>
    <w:rsid w:val="00276B82"/>
    <w:rsid w:val="00280802"/>
    <w:rsid w:val="00281686"/>
    <w:rsid w:val="00284727"/>
    <w:rsid w:val="002857D5"/>
    <w:rsid w:val="00296CBC"/>
    <w:rsid w:val="00297B5D"/>
    <w:rsid w:val="002A0AA7"/>
    <w:rsid w:val="002A7059"/>
    <w:rsid w:val="002B2AD9"/>
    <w:rsid w:val="002B31E3"/>
    <w:rsid w:val="002B3B53"/>
    <w:rsid w:val="002C2D21"/>
    <w:rsid w:val="002C557F"/>
    <w:rsid w:val="002C74F7"/>
    <w:rsid w:val="002D733B"/>
    <w:rsid w:val="002E26BF"/>
    <w:rsid w:val="002F2454"/>
    <w:rsid w:val="002F4C3C"/>
    <w:rsid w:val="00303AF8"/>
    <w:rsid w:val="003079B0"/>
    <w:rsid w:val="00311A72"/>
    <w:rsid w:val="00313FD3"/>
    <w:rsid w:val="00314DC5"/>
    <w:rsid w:val="0031599B"/>
    <w:rsid w:val="00316173"/>
    <w:rsid w:val="00330D60"/>
    <w:rsid w:val="003329B2"/>
    <w:rsid w:val="003476FD"/>
    <w:rsid w:val="003512E2"/>
    <w:rsid w:val="003570F1"/>
    <w:rsid w:val="00357FE7"/>
    <w:rsid w:val="00360402"/>
    <w:rsid w:val="00374000"/>
    <w:rsid w:val="003777BF"/>
    <w:rsid w:val="00391F17"/>
    <w:rsid w:val="0039235B"/>
    <w:rsid w:val="00397157"/>
    <w:rsid w:val="00397292"/>
    <w:rsid w:val="003B18E4"/>
    <w:rsid w:val="003B3864"/>
    <w:rsid w:val="003B4953"/>
    <w:rsid w:val="003B510A"/>
    <w:rsid w:val="003B75D7"/>
    <w:rsid w:val="003B7681"/>
    <w:rsid w:val="003C0C61"/>
    <w:rsid w:val="003C103E"/>
    <w:rsid w:val="003C2E20"/>
    <w:rsid w:val="003C4B6B"/>
    <w:rsid w:val="003D7109"/>
    <w:rsid w:val="003E2404"/>
    <w:rsid w:val="003E7995"/>
    <w:rsid w:val="003F0D36"/>
    <w:rsid w:val="003F27DD"/>
    <w:rsid w:val="003F4373"/>
    <w:rsid w:val="00403D96"/>
    <w:rsid w:val="004062CD"/>
    <w:rsid w:val="004068ED"/>
    <w:rsid w:val="00406F0C"/>
    <w:rsid w:val="00407659"/>
    <w:rsid w:val="00414B68"/>
    <w:rsid w:val="004179FF"/>
    <w:rsid w:val="00420F54"/>
    <w:rsid w:val="00435344"/>
    <w:rsid w:val="0043768D"/>
    <w:rsid w:val="004442F9"/>
    <w:rsid w:val="0044555F"/>
    <w:rsid w:val="00445B0D"/>
    <w:rsid w:val="00445CDD"/>
    <w:rsid w:val="00450608"/>
    <w:rsid w:val="004522E7"/>
    <w:rsid w:val="00453842"/>
    <w:rsid w:val="00454870"/>
    <w:rsid w:val="0046141C"/>
    <w:rsid w:val="00462ECA"/>
    <w:rsid w:val="00464E0D"/>
    <w:rsid w:val="00465CB2"/>
    <w:rsid w:val="004712A9"/>
    <w:rsid w:val="00471915"/>
    <w:rsid w:val="00474C0C"/>
    <w:rsid w:val="00492093"/>
    <w:rsid w:val="00492ABC"/>
    <w:rsid w:val="00492FEB"/>
    <w:rsid w:val="00495CB6"/>
    <w:rsid w:val="004A089F"/>
    <w:rsid w:val="004A2155"/>
    <w:rsid w:val="004A3582"/>
    <w:rsid w:val="004A38CB"/>
    <w:rsid w:val="004A48A6"/>
    <w:rsid w:val="004A7843"/>
    <w:rsid w:val="004A7D4B"/>
    <w:rsid w:val="004B4244"/>
    <w:rsid w:val="004C017F"/>
    <w:rsid w:val="004C122D"/>
    <w:rsid w:val="004C7A48"/>
    <w:rsid w:val="004F0495"/>
    <w:rsid w:val="004F7124"/>
    <w:rsid w:val="004F735B"/>
    <w:rsid w:val="005002E4"/>
    <w:rsid w:val="00503C76"/>
    <w:rsid w:val="00504F2F"/>
    <w:rsid w:val="0050563C"/>
    <w:rsid w:val="005056E2"/>
    <w:rsid w:val="00507970"/>
    <w:rsid w:val="00512744"/>
    <w:rsid w:val="0051344C"/>
    <w:rsid w:val="005149C0"/>
    <w:rsid w:val="00522AC0"/>
    <w:rsid w:val="00526497"/>
    <w:rsid w:val="0052662F"/>
    <w:rsid w:val="00536F5D"/>
    <w:rsid w:val="005427A7"/>
    <w:rsid w:val="0055178E"/>
    <w:rsid w:val="0055472F"/>
    <w:rsid w:val="00562D8F"/>
    <w:rsid w:val="00567073"/>
    <w:rsid w:val="00570431"/>
    <w:rsid w:val="00575651"/>
    <w:rsid w:val="0057784D"/>
    <w:rsid w:val="00577E7D"/>
    <w:rsid w:val="00594898"/>
    <w:rsid w:val="005A2538"/>
    <w:rsid w:val="005A30F9"/>
    <w:rsid w:val="005A6413"/>
    <w:rsid w:val="005B1140"/>
    <w:rsid w:val="005B29BC"/>
    <w:rsid w:val="005B35C1"/>
    <w:rsid w:val="005B6DF9"/>
    <w:rsid w:val="005C3BE4"/>
    <w:rsid w:val="005D562F"/>
    <w:rsid w:val="005E00DB"/>
    <w:rsid w:val="005E2592"/>
    <w:rsid w:val="005E43CC"/>
    <w:rsid w:val="005E5E2E"/>
    <w:rsid w:val="005F1A0F"/>
    <w:rsid w:val="00603160"/>
    <w:rsid w:val="00605650"/>
    <w:rsid w:val="00605BC5"/>
    <w:rsid w:val="0060726D"/>
    <w:rsid w:val="006113F3"/>
    <w:rsid w:val="00613D80"/>
    <w:rsid w:val="00614E0C"/>
    <w:rsid w:val="00617DE6"/>
    <w:rsid w:val="006211DC"/>
    <w:rsid w:val="006220E9"/>
    <w:rsid w:val="00623B99"/>
    <w:rsid w:val="006250AE"/>
    <w:rsid w:val="0062531F"/>
    <w:rsid w:val="006447FA"/>
    <w:rsid w:val="006516AD"/>
    <w:rsid w:val="00651C5D"/>
    <w:rsid w:val="00662E6B"/>
    <w:rsid w:val="006634B6"/>
    <w:rsid w:val="0067061A"/>
    <w:rsid w:val="00670AC8"/>
    <w:rsid w:val="00672F8A"/>
    <w:rsid w:val="00684A3A"/>
    <w:rsid w:val="00685616"/>
    <w:rsid w:val="00690908"/>
    <w:rsid w:val="00692133"/>
    <w:rsid w:val="0069225B"/>
    <w:rsid w:val="006928C3"/>
    <w:rsid w:val="0069708D"/>
    <w:rsid w:val="006A4889"/>
    <w:rsid w:val="006A53FF"/>
    <w:rsid w:val="006B487F"/>
    <w:rsid w:val="006B79E1"/>
    <w:rsid w:val="006C070B"/>
    <w:rsid w:val="006C6809"/>
    <w:rsid w:val="006D03FA"/>
    <w:rsid w:val="006D2E93"/>
    <w:rsid w:val="006D5E27"/>
    <w:rsid w:val="006E1B6B"/>
    <w:rsid w:val="006E33C9"/>
    <w:rsid w:val="006E3572"/>
    <w:rsid w:val="00700790"/>
    <w:rsid w:val="00700A77"/>
    <w:rsid w:val="00701F04"/>
    <w:rsid w:val="00711507"/>
    <w:rsid w:val="00711E85"/>
    <w:rsid w:val="00714F6D"/>
    <w:rsid w:val="007151AD"/>
    <w:rsid w:val="00720761"/>
    <w:rsid w:val="00724247"/>
    <w:rsid w:val="00726B94"/>
    <w:rsid w:val="00737F0F"/>
    <w:rsid w:val="00745FBA"/>
    <w:rsid w:val="00753E20"/>
    <w:rsid w:val="00757559"/>
    <w:rsid w:val="00757B54"/>
    <w:rsid w:val="00760D45"/>
    <w:rsid w:val="007628B6"/>
    <w:rsid w:val="00766866"/>
    <w:rsid w:val="00777792"/>
    <w:rsid w:val="00784D1B"/>
    <w:rsid w:val="007856E7"/>
    <w:rsid w:val="007869E3"/>
    <w:rsid w:val="00790D59"/>
    <w:rsid w:val="007926D0"/>
    <w:rsid w:val="007958C1"/>
    <w:rsid w:val="007A01A2"/>
    <w:rsid w:val="007A10A9"/>
    <w:rsid w:val="007A476A"/>
    <w:rsid w:val="007B3EE2"/>
    <w:rsid w:val="007C403C"/>
    <w:rsid w:val="007D37D7"/>
    <w:rsid w:val="007D3B8B"/>
    <w:rsid w:val="007E3073"/>
    <w:rsid w:val="007E3640"/>
    <w:rsid w:val="007E3EB0"/>
    <w:rsid w:val="007F181D"/>
    <w:rsid w:val="007F2225"/>
    <w:rsid w:val="007F47C1"/>
    <w:rsid w:val="007F4AB6"/>
    <w:rsid w:val="00802A08"/>
    <w:rsid w:val="00805222"/>
    <w:rsid w:val="00810EF2"/>
    <w:rsid w:val="008142C0"/>
    <w:rsid w:val="0081587E"/>
    <w:rsid w:val="00817089"/>
    <w:rsid w:val="0081766D"/>
    <w:rsid w:val="00817D52"/>
    <w:rsid w:val="00821784"/>
    <w:rsid w:val="00827012"/>
    <w:rsid w:val="00827B8F"/>
    <w:rsid w:val="00833ED5"/>
    <w:rsid w:val="00844A9E"/>
    <w:rsid w:val="008468DE"/>
    <w:rsid w:val="00847337"/>
    <w:rsid w:val="00853EC3"/>
    <w:rsid w:val="00860066"/>
    <w:rsid w:val="00862C87"/>
    <w:rsid w:val="0086554D"/>
    <w:rsid w:val="008722F7"/>
    <w:rsid w:val="0087244E"/>
    <w:rsid w:val="008746F2"/>
    <w:rsid w:val="00876D1C"/>
    <w:rsid w:val="00881E79"/>
    <w:rsid w:val="00882E20"/>
    <w:rsid w:val="00883961"/>
    <w:rsid w:val="00890D19"/>
    <w:rsid w:val="00891DF4"/>
    <w:rsid w:val="008A21C5"/>
    <w:rsid w:val="008A3879"/>
    <w:rsid w:val="008A5570"/>
    <w:rsid w:val="008B3620"/>
    <w:rsid w:val="008B3C23"/>
    <w:rsid w:val="008B50E1"/>
    <w:rsid w:val="008B7391"/>
    <w:rsid w:val="008C1FB2"/>
    <w:rsid w:val="008D5795"/>
    <w:rsid w:val="008D5DEF"/>
    <w:rsid w:val="008F0DDB"/>
    <w:rsid w:val="008F573B"/>
    <w:rsid w:val="00905467"/>
    <w:rsid w:val="00907DA3"/>
    <w:rsid w:val="00910492"/>
    <w:rsid w:val="009132D9"/>
    <w:rsid w:val="0092300E"/>
    <w:rsid w:val="00936717"/>
    <w:rsid w:val="00940970"/>
    <w:rsid w:val="009409EF"/>
    <w:rsid w:val="00942FC1"/>
    <w:rsid w:val="009459B8"/>
    <w:rsid w:val="009520E8"/>
    <w:rsid w:val="00956CAF"/>
    <w:rsid w:val="00957A0C"/>
    <w:rsid w:val="00961D90"/>
    <w:rsid w:val="00965CB8"/>
    <w:rsid w:val="00966210"/>
    <w:rsid w:val="00973459"/>
    <w:rsid w:val="00986CA1"/>
    <w:rsid w:val="00990E9B"/>
    <w:rsid w:val="0099346D"/>
    <w:rsid w:val="009A0325"/>
    <w:rsid w:val="009B2F14"/>
    <w:rsid w:val="009C3ED5"/>
    <w:rsid w:val="009C6AD8"/>
    <w:rsid w:val="009D0CF5"/>
    <w:rsid w:val="009D7816"/>
    <w:rsid w:val="009E48D8"/>
    <w:rsid w:val="009F45CA"/>
    <w:rsid w:val="009F693A"/>
    <w:rsid w:val="00A0005B"/>
    <w:rsid w:val="00A0073B"/>
    <w:rsid w:val="00A0494B"/>
    <w:rsid w:val="00A05F95"/>
    <w:rsid w:val="00A136A2"/>
    <w:rsid w:val="00A20383"/>
    <w:rsid w:val="00A31CF1"/>
    <w:rsid w:val="00A34179"/>
    <w:rsid w:val="00A35FB5"/>
    <w:rsid w:val="00A36CCB"/>
    <w:rsid w:val="00A37212"/>
    <w:rsid w:val="00A418C7"/>
    <w:rsid w:val="00A41DC7"/>
    <w:rsid w:val="00A45381"/>
    <w:rsid w:val="00A45572"/>
    <w:rsid w:val="00A5746F"/>
    <w:rsid w:val="00A6052C"/>
    <w:rsid w:val="00A60FEE"/>
    <w:rsid w:val="00A66E60"/>
    <w:rsid w:val="00A70693"/>
    <w:rsid w:val="00A759C7"/>
    <w:rsid w:val="00A862A1"/>
    <w:rsid w:val="00A87F8B"/>
    <w:rsid w:val="00A90971"/>
    <w:rsid w:val="00A9356E"/>
    <w:rsid w:val="00A95262"/>
    <w:rsid w:val="00A95859"/>
    <w:rsid w:val="00A96214"/>
    <w:rsid w:val="00AA4F8E"/>
    <w:rsid w:val="00AB4886"/>
    <w:rsid w:val="00AB67EF"/>
    <w:rsid w:val="00AC0FE7"/>
    <w:rsid w:val="00AC6D36"/>
    <w:rsid w:val="00AC739B"/>
    <w:rsid w:val="00AC7671"/>
    <w:rsid w:val="00AC7C72"/>
    <w:rsid w:val="00AD085D"/>
    <w:rsid w:val="00AD1BCE"/>
    <w:rsid w:val="00AD3CE9"/>
    <w:rsid w:val="00AE0A33"/>
    <w:rsid w:val="00AE47AD"/>
    <w:rsid w:val="00AE5F3C"/>
    <w:rsid w:val="00AF0CAA"/>
    <w:rsid w:val="00AF33A0"/>
    <w:rsid w:val="00B124E0"/>
    <w:rsid w:val="00B1530F"/>
    <w:rsid w:val="00B30654"/>
    <w:rsid w:val="00B30EA0"/>
    <w:rsid w:val="00B34490"/>
    <w:rsid w:val="00B41332"/>
    <w:rsid w:val="00B42CEB"/>
    <w:rsid w:val="00B43CDE"/>
    <w:rsid w:val="00B44846"/>
    <w:rsid w:val="00B45D2C"/>
    <w:rsid w:val="00B45F6F"/>
    <w:rsid w:val="00B5042C"/>
    <w:rsid w:val="00B601D5"/>
    <w:rsid w:val="00B61B8F"/>
    <w:rsid w:val="00B628A6"/>
    <w:rsid w:val="00B7105D"/>
    <w:rsid w:val="00B9179D"/>
    <w:rsid w:val="00B93E60"/>
    <w:rsid w:val="00B97366"/>
    <w:rsid w:val="00BA51A9"/>
    <w:rsid w:val="00BA6DBE"/>
    <w:rsid w:val="00BB3759"/>
    <w:rsid w:val="00BB4C52"/>
    <w:rsid w:val="00BB7062"/>
    <w:rsid w:val="00BC1D0A"/>
    <w:rsid w:val="00BC2172"/>
    <w:rsid w:val="00BC64EC"/>
    <w:rsid w:val="00BC6D78"/>
    <w:rsid w:val="00BD34CF"/>
    <w:rsid w:val="00BD63F6"/>
    <w:rsid w:val="00BF3CEB"/>
    <w:rsid w:val="00BF53F4"/>
    <w:rsid w:val="00BF62BC"/>
    <w:rsid w:val="00C056DD"/>
    <w:rsid w:val="00C1001B"/>
    <w:rsid w:val="00C17BD7"/>
    <w:rsid w:val="00C243F3"/>
    <w:rsid w:val="00C30628"/>
    <w:rsid w:val="00C357BB"/>
    <w:rsid w:val="00C35BF5"/>
    <w:rsid w:val="00C37061"/>
    <w:rsid w:val="00C377B6"/>
    <w:rsid w:val="00C42289"/>
    <w:rsid w:val="00C4470C"/>
    <w:rsid w:val="00C4499C"/>
    <w:rsid w:val="00C47FC8"/>
    <w:rsid w:val="00C650B1"/>
    <w:rsid w:val="00C700A0"/>
    <w:rsid w:val="00C767D5"/>
    <w:rsid w:val="00C77BD2"/>
    <w:rsid w:val="00C90988"/>
    <w:rsid w:val="00C92AF6"/>
    <w:rsid w:val="00C9498F"/>
    <w:rsid w:val="00C94CC1"/>
    <w:rsid w:val="00C97EF1"/>
    <w:rsid w:val="00CA6E79"/>
    <w:rsid w:val="00CB127C"/>
    <w:rsid w:val="00CB5880"/>
    <w:rsid w:val="00CC63BC"/>
    <w:rsid w:val="00CD01F5"/>
    <w:rsid w:val="00CE12A6"/>
    <w:rsid w:val="00CE44C0"/>
    <w:rsid w:val="00CF1BE8"/>
    <w:rsid w:val="00CF1DDF"/>
    <w:rsid w:val="00D00DB3"/>
    <w:rsid w:val="00D048AD"/>
    <w:rsid w:val="00D140F3"/>
    <w:rsid w:val="00D21B69"/>
    <w:rsid w:val="00D2494B"/>
    <w:rsid w:val="00D31A52"/>
    <w:rsid w:val="00D32873"/>
    <w:rsid w:val="00D349F8"/>
    <w:rsid w:val="00D44131"/>
    <w:rsid w:val="00D47E17"/>
    <w:rsid w:val="00D54F3A"/>
    <w:rsid w:val="00D652C7"/>
    <w:rsid w:val="00D6532D"/>
    <w:rsid w:val="00D7120C"/>
    <w:rsid w:val="00D77436"/>
    <w:rsid w:val="00D80AD3"/>
    <w:rsid w:val="00D870D4"/>
    <w:rsid w:val="00D9065A"/>
    <w:rsid w:val="00D92100"/>
    <w:rsid w:val="00D9351F"/>
    <w:rsid w:val="00DA0974"/>
    <w:rsid w:val="00DA2318"/>
    <w:rsid w:val="00DA7136"/>
    <w:rsid w:val="00DB08FE"/>
    <w:rsid w:val="00DB7384"/>
    <w:rsid w:val="00DC5062"/>
    <w:rsid w:val="00DC6F01"/>
    <w:rsid w:val="00DC7A88"/>
    <w:rsid w:val="00DC7B8E"/>
    <w:rsid w:val="00DE0DA0"/>
    <w:rsid w:val="00DE5F04"/>
    <w:rsid w:val="00DF2D36"/>
    <w:rsid w:val="00DF7380"/>
    <w:rsid w:val="00E00AF8"/>
    <w:rsid w:val="00E01145"/>
    <w:rsid w:val="00E0211E"/>
    <w:rsid w:val="00E04E3C"/>
    <w:rsid w:val="00E16C31"/>
    <w:rsid w:val="00E242D6"/>
    <w:rsid w:val="00E25F98"/>
    <w:rsid w:val="00E31728"/>
    <w:rsid w:val="00E37965"/>
    <w:rsid w:val="00E40ACA"/>
    <w:rsid w:val="00E42E39"/>
    <w:rsid w:val="00E50A21"/>
    <w:rsid w:val="00E51103"/>
    <w:rsid w:val="00E53E12"/>
    <w:rsid w:val="00E55C28"/>
    <w:rsid w:val="00E638F6"/>
    <w:rsid w:val="00E6391D"/>
    <w:rsid w:val="00E6545D"/>
    <w:rsid w:val="00E65527"/>
    <w:rsid w:val="00E70B68"/>
    <w:rsid w:val="00E7171E"/>
    <w:rsid w:val="00E766E1"/>
    <w:rsid w:val="00E80375"/>
    <w:rsid w:val="00E935D0"/>
    <w:rsid w:val="00ED1A43"/>
    <w:rsid w:val="00ED354B"/>
    <w:rsid w:val="00ED3ABB"/>
    <w:rsid w:val="00ED70A7"/>
    <w:rsid w:val="00ED7F2B"/>
    <w:rsid w:val="00EE7FB8"/>
    <w:rsid w:val="00EF4A23"/>
    <w:rsid w:val="00EF79A3"/>
    <w:rsid w:val="00F03F84"/>
    <w:rsid w:val="00F0699A"/>
    <w:rsid w:val="00F15CF8"/>
    <w:rsid w:val="00F16509"/>
    <w:rsid w:val="00F17DA7"/>
    <w:rsid w:val="00F20E09"/>
    <w:rsid w:val="00F26C0F"/>
    <w:rsid w:val="00F26DE4"/>
    <w:rsid w:val="00F27EC5"/>
    <w:rsid w:val="00F31551"/>
    <w:rsid w:val="00F32691"/>
    <w:rsid w:val="00F37847"/>
    <w:rsid w:val="00F37EC1"/>
    <w:rsid w:val="00F55C7C"/>
    <w:rsid w:val="00F621C7"/>
    <w:rsid w:val="00F662C3"/>
    <w:rsid w:val="00F6799C"/>
    <w:rsid w:val="00F67C37"/>
    <w:rsid w:val="00F807C1"/>
    <w:rsid w:val="00FA4289"/>
    <w:rsid w:val="00FB4498"/>
    <w:rsid w:val="00FD20F4"/>
    <w:rsid w:val="00FE0526"/>
    <w:rsid w:val="00FE4163"/>
    <w:rsid w:val="00FF24B2"/>
    <w:rsid w:val="02B0AEF5"/>
    <w:rsid w:val="0331C9F6"/>
    <w:rsid w:val="04552D75"/>
    <w:rsid w:val="05EB2B6F"/>
    <w:rsid w:val="06C35B96"/>
    <w:rsid w:val="07B8BC46"/>
    <w:rsid w:val="0803D133"/>
    <w:rsid w:val="09011D68"/>
    <w:rsid w:val="0A497E8A"/>
    <w:rsid w:val="0A523FF3"/>
    <w:rsid w:val="0C4CFC18"/>
    <w:rsid w:val="0CEB037F"/>
    <w:rsid w:val="0D203E71"/>
    <w:rsid w:val="0D6F7ED3"/>
    <w:rsid w:val="0DD17CB9"/>
    <w:rsid w:val="0E18182B"/>
    <w:rsid w:val="0F0BDB36"/>
    <w:rsid w:val="0F57368F"/>
    <w:rsid w:val="0F9B9A6B"/>
    <w:rsid w:val="11310D73"/>
    <w:rsid w:val="116D8386"/>
    <w:rsid w:val="12B4E14E"/>
    <w:rsid w:val="137BBE56"/>
    <w:rsid w:val="14A52448"/>
    <w:rsid w:val="14CAE219"/>
    <w:rsid w:val="15939661"/>
    <w:rsid w:val="1640F4A9"/>
    <w:rsid w:val="186D93A4"/>
    <w:rsid w:val="1C4B7FA3"/>
    <w:rsid w:val="1C9F8EAC"/>
    <w:rsid w:val="1D7232CB"/>
    <w:rsid w:val="1DCD9F01"/>
    <w:rsid w:val="1DF55580"/>
    <w:rsid w:val="1E1FFD9D"/>
    <w:rsid w:val="1E4B6BF1"/>
    <w:rsid w:val="1E9960A3"/>
    <w:rsid w:val="1F1AD4F5"/>
    <w:rsid w:val="20C87174"/>
    <w:rsid w:val="20F477E1"/>
    <w:rsid w:val="21907C59"/>
    <w:rsid w:val="21A0EF34"/>
    <w:rsid w:val="22421BE4"/>
    <w:rsid w:val="22EAC56B"/>
    <w:rsid w:val="23483780"/>
    <w:rsid w:val="24DA2EC4"/>
    <w:rsid w:val="2675D862"/>
    <w:rsid w:val="2683DFFD"/>
    <w:rsid w:val="27400278"/>
    <w:rsid w:val="2834B446"/>
    <w:rsid w:val="28CAE002"/>
    <w:rsid w:val="28CD836A"/>
    <w:rsid w:val="28D0D839"/>
    <w:rsid w:val="2A795C8B"/>
    <w:rsid w:val="2ACC3874"/>
    <w:rsid w:val="2B6F8B60"/>
    <w:rsid w:val="2C522AC7"/>
    <w:rsid w:val="2C6F2B85"/>
    <w:rsid w:val="2E03D936"/>
    <w:rsid w:val="2E224503"/>
    <w:rsid w:val="2F083735"/>
    <w:rsid w:val="30D8954F"/>
    <w:rsid w:val="31AF9DF5"/>
    <w:rsid w:val="3238C2CF"/>
    <w:rsid w:val="3459F25D"/>
    <w:rsid w:val="35797EED"/>
    <w:rsid w:val="36749D7D"/>
    <w:rsid w:val="38DE78F8"/>
    <w:rsid w:val="38E5AC68"/>
    <w:rsid w:val="38F4090D"/>
    <w:rsid w:val="399B8B8C"/>
    <w:rsid w:val="3C371D15"/>
    <w:rsid w:val="4029ADD7"/>
    <w:rsid w:val="40871B40"/>
    <w:rsid w:val="43C5E008"/>
    <w:rsid w:val="44304025"/>
    <w:rsid w:val="44A868D1"/>
    <w:rsid w:val="4510068E"/>
    <w:rsid w:val="46E3E3A9"/>
    <w:rsid w:val="472365C9"/>
    <w:rsid w:val="480F20BB"/>
    <w:rsid w:val="482C44CB"/>
    <w:rsid w:val="487E46E2"/>
    <w:rsid w:val="493596C2"/>
    <w:rsid w:val="494B15EC"/>
    <w:rsid w:val="49A73541"/>
    <w:rsid w:val="4A7CEA7F"/>
    <w:rsid w:val="4BCFAA74"/>
    <w:rsid w:val="4CEEE2E5"/>
    <w:rsid w:val="4DCB7292"/>
    <w:rsid w:val="4DFD3B1F"/>
    <w:rsid w:val="4E0907E5"/>
    <w:rsid w:val="4E7BA054"/>
    <w:rsid w:val="4F0AB30D"/>
    <w:rsid w:val="4F80489C"/>
    <w:rsid w:val="4FB82374"/>
    <w:rsid w:val="5153F3D5"/>
    <w:rsid w:val="527C957C"/>
    <w:rsid w:val="52C2644F"/>
    <w:rsid w:val="52D92EB9"/>
    <w:rsid w:val="534E4731"/>
    <w:rsid w:val="539AC604"/>
    <w:rsid w:val="54F0B4E4"/>
    <w:rsid w:val="55FB629D"/>
    <w:rsid w:val="5792D89B"/>
    <w:rsid w:val="58B3ADC6"/>
    <w:rsid w:val="58D48246"/>
    <w:rsid w:val="593BD8F1"/>
    <w:rsid w:val="5976A1EE"/>
    <w:rsid w:val="5A1B854D"/>
    <w:rsid w:val="5A408627"/>
    <w:rsid w:val="5CA2C183"/>
    <w:rsid w:val="5E3602B5"/>
    <w:rsid w:val="5EECBE6B"/>
    <w:rsid w:val="5FAFC0E7"/>
    <w:rsid w:val="5FDC1F4F"/>
    <w:rsid w:val="5FF47B71"/>
    <w:rsid w:val="6006DDC6"/>
    <w:rsid w:val="60D8EB30"/>
    <w:rsid w:val="60F6E666"/>
    <w:rsid w:val="6142456C"/>
    <w:rsid w:val="63E3CAE7"/>
    <w:rsid w:val="6447914D"/>
    <w:rsid w:val="64634061"/>
    <w:rsid w:val="64F008BD"/>
    <w:rsid w:val="651C012E"/>
    <w:rsid w:val="65AF0760"/>
    <w:rsid w:val="65DD2DCA"/>
    <w:rsid w:val="669CF425"/>
    <w:rsid w:val="66F76882"/>
    <w:rsid w:val="6737EFB2"/>
    <w:rsid w:val="6786838B"/>
    <w:rsid w:val="687EF696"/>
    <w:rsid w:val="69025F7B"/>
    <w:rsid w:val="6987407A"/>
    <w:rsid w:val="6DDEF76B"/>
    <w:rsid w:val="6F093CCE"/>
    <w:rsid w:val="70F674F8"/>
    <w:rsid w:val="711FE130"/>
    <w:rsid w:val="7198B58D"/>
    <w:rsid w:val="73E20F53"/>
    <w:rsid w:val="73E8DCC7"/>
    <w:rsid w:val="73F47EBE"/>
    <w:rsid w:val="7557F4C9"/>
    <w:rsid w:val="75FAE707"/>
    <w:rsid w:val="77C90D5F"/>
    <w:rsid w:val="792050F2"/>
    <w:rsid w:val="7A28367B"/>
    <w:rsid w:val="7D689875"/>
    <w:rsid w:val="7E5C05F0"/>
    <w:rsid w:val="7F622D51"/>
    <w:rsid w:val="7FAE4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8CE493"/>
  <w15:chartTrackingRefBased/>
  <w15:docId w15:val="{6405A059-91AB-44D3-8168-0C2ADD9EF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133"/>
    <w:rPr>
      <w:rFonts w:ascii="Arial" w:eastAsiaTheme="minorEastAsia" w:hAnsi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92133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692133"/>
  </w:style>
  <w:style w:type="paragraph" w:styleId="Footer">
    <w:name w:val="footer"/>
    <w:basedOn w:val="Normal"/>
    <w:link w:val="FooterChar"/>
    <w:uiPriority w:val="99"/>
    <w:unhideWhenUsed/>
    <w:rsid w:val="00692133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692133"/>
  </w:style>
  <w:style w:type="character" w:styleId="Hyperlink">
    <w:name w:val="Hyperlink"/>
    <w:basedOn w:val="DefaultParagraphFont"/>
    <w:uiPriority w:val="99"/>
    <w:unhideWhenUsed/>
    <w:rsid w:val="00651C5D"/>
    <w:rPr>
      <w:color w:val="0563C1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8158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1587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1587E"/>
    <w:rPr>
      <w:rFonts w:ascii="Arial" w:hAnsi="Arial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58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587E"/>
    <w:rPr>
      <w:rFonts w:ascii="Arial" w:hAnsi="Arial"/>
      <w:b/>
      <w:bCs/>
      <w:sz w:val="20"/>
      <w:szCs w:val="20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AA4F8E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7C403C"/>
    <w:rPr>
      <w:i/>
      <w:iCs/>
    </w:rPr>
  </w:style>
  <w:style w:type="paragraph" w:styleId="Revision">
    <w:name w:val="Revision"/>
    <w:hidden/>
    <w:uiPriority w:val="99"/>
    <w:semiHidden/>
    <w:rsid w:val="007856E7"/>
    <w:pPr>
      <w:spacing w:after="0" w:line="240" w:lineRule="auto"/>
    </w:pPr>
    <w:rPr>
      <w:rFonts w:ascii="Arial" w:hAnsi="Arial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100C94"/>
    <w:rPr>
      <w:color w:val="954F72" w:themeColor="followedHyperlink"/>
      <w:u w:val="single"/>
    </w:rPr>
  </w:style>
  <w:style w:type="character" w:customStyle="1" w:styleId="s1">
    <w:name w:val="s1"/>
    <w:basedOn w:val="DefaultParagraphFont"/>
    <w:rsid w:val="00DB08FE"/>
  </w:style>
  <w:style w:type="paragraph" w:customStyle="1" w:styleId="p2">
    <w:name w:val="p2"/>
    <w:basedOn w:val="Normal"/>
    <w:rsid w:val="00DB08FE"/>
    <w:pPr>
      <w:spacing w:before="100" w:beforeAutospacing="1" w:after="100" w:afterAutospacing="1" w:line="240" w:lineRule="auto"/>
    </w:pPr>
    <w:rPr>
      <w:rFonts w:ascii="Calibri" w:hAnsi="Calibri" w:cs="Calibri"/>
      <w:lang w:val="en-GB" w:eastAsia="en-GB"/>
    </w:rPr>
  </w:style>
  <w:style w:type="character" w:customStyle="1" w:styleId="s2">
    <w:name w:val="s2"/>
    <w:basedOn w:val="DefaultParagraphFont"/>
    <w:rsid w:val="00DB08FE"/>
  </w:style>
  <w:style w:type="character" w:styleId="Strong">
    <w:name w:val="Strong"/>
    <w:basedOn w:val="DefaultParagraphFont"/>
    <w:uiPriority w:val="22"/>
    <w:qFormat/>
    <w:rsid w:val="00DB08FE"/>
    <w:rPr>
      <w:b/>
      <w:bCs/>
    </w:rPr>
  </w:style>
  <w:style w:type="character" w:customStyle="1" w:styleId="apple-converted-space">
    <w:name w:val="apple-converted-space"/>
    <w:basedOn w:val="DefaultParagraphFont"/>
    <w:rsid w:val="00DB08FE"/>
  </w:style>
  <w:style w:type="table" w:styleId="TableGrid">
    <w:name w:val="Table Grid"/>
    <w:basedOn w:val="TableNormal"/>
    <w:uiPriority w:val="39"/>
    <w:rsid w:val="005002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5264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0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2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31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246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723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688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901644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760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5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211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088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227330">
          <w:marLeft w:val="0"/>
          <w:marRight w:val="0"/>
          <w:marTop w:val="0"/>
          <w:marBottom w:val="0"/>
          <w:divBdr>
            <w:top w:val="single" w:sz="24" w:space="0" w:color="F1F1F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95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64036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129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783790">
              <w:marLeft w:val="-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395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03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59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664124">
          <w:marLeft w:val="0"/>
          <w:marRight w:val="0"/>
          <w:marTop w:val="0"/>
          <w:marBottom w:val="0"/>
          <w:divBdr>
            <w:top w:val="single" w:sz="24" w:space="0" w:color="F1F1F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32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68407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919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7165">
              <w:marLeft w:val="-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98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7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792983">
              <w:marLeft w:val="-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2151608">
          <w:marLeft w:val="0"/>
          <w:marRight w:val="0"/>
          <w:marTop w:val="0"/>
          <w:marBottom w:val="0"/>
          <w:divBdr>
            <w:top w:val="single" w:sz="24" w:space="0" w:color="F1F1F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530655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410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topconpositioning.com/aptix" TargetMode="External"/><Relationship Id="rId18" Type="http://schemas.openxmlformats.org/officeDocument/2006/relationships/hyperlink" Target="https://www.linkedin.com/company/topcon-positioning-systems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s://www.instagram.com/topcontoday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www.topconpositioning.com/office-software-and-services/gnss-correction-services/topnet-live-corrections" TargetMode="External"/><Relationship Id="rId17" Type="http://schemas.openxmlformats.org/officeDocument/2006/relationships/hyperlink" Target="https://www.topconpositioning.com/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topconpositioning.com/intergeo-2023" TargetMode="External"/><Relationship Id="rId20" Type="http://schemas.openxmlformats.org/officeDocument/2006/relationships/hyperlink" Target="https://www.facebook.com/TopconToday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topconpositioning.com/office-software-and-services/monitoring-software/delta-solutions" TargetMode="External"/><Relationship Id="rId24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https://www.topconpositioning.com/insights/vodafone-signs-agreement-topcon-develop-new-satellite-technology-able-locate-iot-devices" TargetMode="External"/><Relationship Id="rId23" Type="http://schemas.openxmlformats.org/officeDocument/2006/relationships/hyperlink" Target="mailto:corpcomm@topcon.com" TargetMode="External"/><Relationship Id="rId10" Type="http://schemas.openxmlformats.org/officeDocument/2006/relationships/hyperlink" Target="https://www.topconpositioning.com/total-stations/robotic-total-stations/hybrid-positioning" TargetMode="External"/><Relationship Id="rId19" Type="http://schemas.openxmlformats.org/officeDocument/2006/relationships/hyperlink" Target="https://twitter.com/topcon_today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topconpositioning.com/" TargetMode="External"/><Relationship Id="rId14" Type="http://schemas.openxmlformats.org/officeDocument/2006/relationships/hyperlink" Target="https://www.intergeo.de/de/programm-expo-stages" TargetMode="External"/><Relationship Id="rId22" Type="http://schemas.openxmlformats.org/officeDocument/2006/relationships/hyperlink" Target="mailto:TEP@tangerinecomm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62159f8-3093-4e95-a733-d51e25ac51c1" xsi:nil="true"/>
    <lcf76f155ced4ddcb4097134ff3c332f xmlns="0796c5e0-42b5-41be-9bf3-881e6d53f937">
      <Terms xmlns="http://schemas.microsoft.com/office/infopath/2007/PartnerControls"/>
    </lcf76f155ced4ddcb4097134ff3c332f>
    <Image xmlns="0796c5e0-42b5-41be-9bf3-881e6d53f93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1BCCA7DA75904A9288D29EFA3DEF01" ma:contentTypeVersion="18" ma:contentTypeDescription="Create a new document." ma:contentTypeScope="" ma:versionID="4afb35af65e26ecad032e9942f38b109">
  <xsd:schema xmlns:xsd="http://www.w3.org/2001/XMLSchema" xmlns:xs="http://www.w3.org/2001/XMLSchema" xmlns:p="http://schemas.microsoft.com/office/2006/metadata/properties" xmlns:ns2="0796c5e0-42b5-41be-9bf3-881e6d53f937" xmlns:ns3="662159f8-3093-4e95-a733-d51e25ac51c1" targetNamespace="http://schemas.microsoft.com/office/2006/metadata/properties" ma:root="true" ma:fieldsID="18cb8a806e8d7d2a627c966ba407b408" ns2:_="" ns3:_="">
    <xsd:import namespace="0796c5e0-42b5-41be-9bf3-881e6d53f937"/>
    <xsd:import namespace="662159f8-3093-4e95-a733-d51e25ac51c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Image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96c5e0-42b5-41be-9bf3-881e6d53f9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Image" ma:index="21" nillable="true" ma:displayName="Image" ma:format="Thumbnail" ma:internalName="Imag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0d20e2aa-450c-4ecf-a495-e3782052135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2159f8-3093-4e95-a733-d51e25ac51c1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d8547275-54bf-494e-915a-1c7d990a5185}" ma:internalName="TaxCatchAll" ma:showField="CatchAllData" ma:web="662159f8-3093-4e95-a733-d51e25ac51c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57EB36-2263-45B8-A54A-65A180FD2B7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7B4AAD-D960-45F6-97E3-5A318468150B}">
  <ds:schemaRefs>
    <ds:schemaRef ds:uri="http://schemas.microsoft.com/office/2006/metadata/properties"/>
    <ds:schemaRef ds:uri="http://schemas.microsoft.com/office/infopath/2007/PartnerControls"/>
    <ds:schemaRef ds:uri="662159f8-3093-4e95-a733-d51e25ac51c1"/>
    <ds:schemaRef ds:uri="0796c5e0-42b5-41be-9bf3-881e6d53f937"/>
  </ds:schemaRefs>
</ds:datastoreItem>
</file>

<file path=customXml/itemProps3.xml><?xml version="1.0" encoding="utf-8"?>
<ds:datastoreItem xmlns:ds="http://schemas.openxmlformats.org/officeDocument/2006/customXml" ds:itemID="{E5F08C81-EC39-4ECD-B0A3-B4B2F512EA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96c5e0-42b5-41be-9bf3-881e6d53f937"/>
    <ds:schemaRef ds:uri="662159f8-3093-4e95-a733-d51e25ac51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687</Words>
  <Characters>3921</Characters>
  <Application>Microsoft Office Word</Application>
  <DocSecurity>0</DocSecurity>
  <Lines>32</Lines>
  <Paragraphs>9</Paragraphs>
  <ScaleCrop>false</ScaleCrop>
  <Company/>
  <LinksUpToDate>false</LinksUpToDate>
  <CharactersWithSpaces>4599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Anastasia Moore</dc:creator>
  <cp:keywords/>
  <dc:description/>
  <cp:lastModifiedBy>Staci Fitzgerald</cp:lastModifiedBy>
  <cp:revision>4</cp:revision>
  <dcterms:created xsi:type="dcterms:W3CDTF">2023-10-03T19:05:00Z</dcterms:created>
  <dcterms:modified xsi:type="dcterms:W3CDTF">2023-10-03T19:09:00Z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0x0101002A1BCCA7DA75904A9288D29EFA3DEF01</vt:lpwstr>
  </property>
  <property fmtid="{D5CDD505-2E9C-101B-9397-08002B2CF9AE}" pid="3" name="MediaServiceImageTags">
    <vt:lpwstr/>
  </property>
  <property fmtid="{D5CDD505-2E9C-101B-9397-08002B2CF9AE}" pid="4" name="GrammarlyDocumentId">
    <vt:lpwstr>4a757a933e6f1bbdb04d81bbf2a5fb6996079e03f2d4686085b9be4b5a3bde68</vt:lpwstr>
  </property>
</Properties>
</file>